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3"/>
        <w:gridCol w:w="4983"/>
      </w:tblGrid>
      <w:tr w:rsidR="00F273B1" w14:paraId="0CDE31B0" w14:textId="77777777" w:rsidTr="000A77C7">
        <w:tc>
          <w:tcPr>
            <w:tcW w:w="4983" w:type="dxa"/>
            <w:tcBorders>
              <w:bottom w:val="nil"/>
            </w:tcBorders>
          </w:tcPr>
          <w:p w14:paraId="2EEBBCAB" w14:textId="0D4BEECA" w:rsidR="00F273B1" w:rsidRPr="005F5678" w:rsidRDefault="00F273B1" w:rsidP="00F273B1">
            <w:pPr>
              <w:tabs>
                <w:tab w:val="left" w:pos="3360"/>
              </w:tabs>
              <w:spacing w:line="276" w:lineRule="auto"/>
              <w:rPr>
                <w:rFonts w:ascii="Trebuchet MS" w:hAnsi="Trebuchet MS"/>
                <w:b/>
                <w:bCs/>
                <w:color w:val="2A6447"/>
                <w:sz w:val="36"/>
                <w:szCs w:val="22"/>
                <w:lang w:bidi="fa-IR"/>
              </w:rPr>
            </w:pPr>
            <w:r w:rsidRPr="00F273B1">
              <w:rPr>
                <w:rFonts w:ascii="Franklin Gothic Book" w:eastAsia="Franklin Gothic Book" w:hAnsi="Franklin Gothic Book" w:cs="Tahoma"/>
                <w:noProof/>
                <w:sz w:val="22"/>
                <w:szCs w:val="22"/>
              </w:rPr>
              <w:drawing>
                <wp:inline distT="0" distB="0" distL="0" distR="0" wp14:anchorId="31481BF5" wp14:editId="43D3DDCD">
                  <wp:extent cx="1115279" cy="10869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png"/>
                          <pic:cNvPicPr/>
                        </pic:nvPicPr>
                        <pic:blipFill>
                          <a:blip r:embed="rId8" cstate="print">
                            <a:duotone>
                              <a:prstClr val="black"/>
                              <a:schemeClr val="tx2">
                                <a:lumMod val="20000"/>
                                <a:lumOff val="80000"/>
                                <a:tint val="45000"/>
                                <a:satMod val="400000"/>
                              </a:schemeClr>
                            </a:duotone>
                            <a:extLst>
                              <a:ext uri="{BEBA8EAE-BF5A-486C-A8C5-ECC9F3942E4B}">
                                <a14:imgProps xmlns:a14="http://schemas.microsoft.com/office/drawing/2010/main">
                                  <a14:imgLayer r:embed="rId9">
                                    <a14:imgEffect>
                                      <a14:saturation sat="50000"/>
                                    </a14:imgEffect>
                                  </a14:imgLayer>
                                </a14:imgProps>
                              </a:ext>
                              <a:ext uri="{28A0092B-C50C-407E-A947-70E740481C1C}">
                                <a14:useLocalDpi xmlns:a14="http://schemas.microsoft.com/office/drawing/2010/main" val="0"/>
                              </a:ext>
                            </a:extLst>
                          </a:blip>
                          <a:stretch>
                            <a:fillRect/>
                          </a:stretch>
                        </pic:blipFill>
                        <pic:spPr>
                          <a:xfrm>
                            <a:off x="0" y="0"/>
                            <a:ext cx="1171488" cy="1141708"/>
                          </a:xfrm>
                          <a:prstGeom prst="rect">
                            <a:avLst/>
                          </a:prstGeom>
                          <a:noFill/>
                        </pic:spPr>
                      </pic:pic>
                    </a:graphicData>
                  </a:graphic>
                </wp:inline>
              </w:drawing>
            </w:r>
          </w:p>
        </w:tc>
        <w:tc>
          <w:tcPr>
            <w:tcW w:w="4983" w:type="dxa"/>
            <w:vAlign w:val="center"/>
          </w:tcPr>
          <w:p w14:paraId="2C3D19DF" w14:textId="69F8A534" w:rsidR="00F273B1" w:rsidRPr="000B61F4" w:rsidRDefault="00F273B1" w:rsidP="00D97129">
            <w:pPr>
              <w:tabs>
                <w:tab w:val="left" w:pos="3360"/>
              </w:tabs>
              <w:jc w:val="right"/>
              <w:rPr>
                <w:b/>
                <w:color w:val="8496B0" w:themeColor="text2" w:themeTint="99"/>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B61F4">
              <w:rPr>
                <w:b/>
                <w:color w:val="8496B0" w:themeColor="text2" w:themeTint="99"/>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IJPSPS</w:t>
            </w:r>
          </w:p>
          <w:p w14:paraId="31971821" w14:textId="77777777" w:rsidR="00F273B1" w:rsidRDefault="00F273B1" w:rsidP="00D97129">
            <w:pPr>
              <w:tabs>
                <w:tab w:val="left" w:pos="3360"/>
              </w:tabs>
              <w:spacing w:line="276" w:lineRule="auto"/>
              <w:jc w:val="right"/>
              <w:rPr>
                <w:rStyle w:val="first-letter"/>
                <w:rFonts w:ascii="Helvetica Neue" w:hAnsi="Helvetica Neue"/>
                <w:b/>
                <w:bCs/>
                <w:color w:val="4B4B4B"/>
                <w:sz w:val="16"/>
                <w:szCs w:val="4"/>
                <w:rtl/>
              </w:rPr>
            </w:pPr>
            <w:r w:rsidRPr="003D7D7C">
              <w:rPr>
                <w:rStyle w:val="first-letter"/>
                <w:rFonts w:ascii="Helvetica Neue" w:hAnsi="Helvetica Neue"/>
                <w:b/>
                <w:bCs/>
                <w:color w:val="7B7B7B" w:themeColor="accent3" w:themeShade="BF"/>
                <w:sz w:val="16"/>
                <w:szCs w:val="4"/>
              </w:rPr>
              <w:t xml:space="preserve"> </w:t>
            </w:r>
            <w:r w:rsidRPr="000B61F4">
              <w:rPr>
                <w:rStyle w:val="first-letter"/>
                <w:rFonts w:ascii="Helvetica Neue" w:hAnsi="Helvetica Neue"/>
                <w:b/>
                <w:bCs/>
                <w:color w:val="8496B0" w:themeColor="text2" w:themeTint="99"/>
                <w:sz w:val="16"/>
                <w:szCs w:val="4"/>
              </w:rPr>
              <w:t>I</w:t>
            </w:r>
            <w:r w:rsidRPr="005F5678">
              <w:rPr>
                <w:rStyle w:val="first-letter"/>
                <w:rFonts w:ascii="Helvetica Neue" w:hAnsi="Helvetica Neue"/>
                <w:b/>
                <w:bCs/>
                <w:color w:val="4B4B4B"/>
                <w:sz w:val="16"/>
                <w:szCs w:val="4"/>
              </w:rPr>
              <w:t>nternational </w:t>
            </w:r>
            <w:r w:rsidRPr="000B61F4">
              <w:rPr>
                <w:rStyle w:val="first-letter"/>
                <w:rFonts w:ascii="Helvetica Neue" w:hAnsi="Helvetica Neue"/>
                <w:b/>
                <w:bCs/>
                <w:color w:val="8496B0" w:themeColor="text2" w:themeTint="99"/>
                <w:sz w:val="16"/>
                <w:szCs w:val="4"/>
              </w:rPr>
              <w:t>J</w:t>
            </w:r>
            <w:r w:rsidRPr="005F5678">
              <w:rPr>
                <w:rStyle w:val="first-letter"/>
                <w:rFonts w:ascii="Helvetica Neue" w:hAnsi="Helvetica Neue"/>
                <w:b/>
                <w:bCs/>
                <w:color w:val="4B4B4B"/>
                <w:sz w:val="16"/>
                <w:szCs w:val="4"/>
              </w:rPr>
              <w:t>oint </w:t>
            </w:r>
            <w:r w:rsidRPr="000B61F4">
              <w:rPr>
                <w:rStyle w:val="first-letter"/>
                <w:rFonts w:ascii="Helvetica Neue" w:hAnsi="Helvetica Neue"/>
                <w:b/>
                <w:bCs/>
                <w:color w:val="8496B0" w:themeColor="text2" w:themeTint="99"/>
                <w:sz w:val="16"/>
                <w:szCs w:val="4"/>
              </w:rPr>
              <w:t>P</w:t>
            </w:r>
            <w:r w:rsidRPr="005F5678">
              <w:rPr>
                <w:rStyle w:val="first-letter"/>
                <w:rFonts w:ascii="Helvetica Neue" w:hAnsi="Helvetica Neue"/>
                <w:b/>
                <w:bCs/>
                <w:color w:val="4B4B4B"/>
                <w:sz w:val="16"/>
                <w:szCs w:val="4"/>
              </w:rPr>
              <w:t>olish-</w:t>
            </w:r>
            <w:r w:rsidRPr="000B61F4">
              <w:rPr>
                <w:rStyle w:val="first-letter"/>
                <w:rFonts w:ascii="Helvetica Neue" w:hAnsi="Helvetica Neue"/>
                <w:b/>
                <w:bCs/>
                <w:color w:val="8496B0" w:themeColor="text2" w:themeTint="99"/>
                <w:sz w:val="16"/>
                <w:szCs w:val="4"/>
              </w:rPr>
              <w:t>S</w:t>
            </w:r>
            <w:r w:rsidRPr="005F5678">
              <w:rPr>
                <w:rStyle w:val="first-letter"/>
                <w:rFonts w:ascii="Helvetica Neue" w:hAnsi="Helvetica Neue"/>
                <w:b/>
                <w:bCs/>
                <w:color w:val="4B4B4B"/>
                <w:sz w:val="16"/>
                <w:szCs w:val="4"/>
              </w:rPr>
              <w:t>wedish </w:t>
            </w:r>
            <w:r w:rsidRPr="000B61F4">
              <w:rPr>
                <w:rStyle w:val="first-letter"/>
                <w:rFonts w:ascii="Helvetica Neue" w:hAnsi="Helvetica Neue"/>
                <w:b/>
                <w:bCs/>
                <w:color w:val="8496B0" w:themeColor="text2" w:themeTint="99"/>
                <w:sz w:val="16"/>
                <w:szCs w:val="4"/>
              </w:rPr>
              <w:t>P</w:t>
            </w:r>
            <w:r w:rsidRPr="005F5678">
              <w:rPr>
                <w:rStyle w:val="first-letter"/>
                <w:rFonts w:ascii="Helvetica Neue" w:hAnsi="Helvetica Neue"/>
                <w:b/>
                <w:bCs/>
                <w:color w:val="4B4B4B"/>
                <w:sz w:val="16"/>
                <w:szCs w:val="4"/>
              </w:rPr>
              <w:t>ublication </w:t>
            </w:r>
            <w:r w:rsidRPr="000B61F4">
              <w:rPr>
                <w:rStyle w:val="first-letter"/>
                <w:rFonts w:ascii="Helvetica Neue" w:hAnsi="Helvetica Neue"/>
                <w:b/>
                <w:bCs/>
                <w:color w:val="8496B0" w:themeColor="text2" w:themeTint="99"/>
                <w:sz w:val="16"/>
                <w:szCs w:val="4"/>
              </w:rPr>
              <w:t>S</w:t>
            </w:r>
            <w:r w:rsidRPr="005F5678">
              <w:rPr>
                <w:rStyle w:val="first-letter"/>
                <w:rFonts w:ascii="Helvetica Neue" w:hAnsi="Helvetica Neue"/>
                <w:b/>
                <w:bCs/>
                <w:color w:val="4B4B4B"/>
                <w:sz w:val="16"/>
                <w:szCs w:val="4"/>
              </w:rPr>
              <w:t>ervice</w:t>
            </w:r>
          </w:p>
          <w:p w14:paraId="724CF19E" w14:textId="76A75349" w:rsidR="00D63B42" w:rsidRPr="005F5678" w:rsidRDefault="00313428" w:rsidP="00D97129">
            <w:pPr>
              <w:tabs>
                <w:tab w:val="left" w:pos="3360"/>
              </w:tabs>
              <w:spacing w:line="276" w:lineRule="auto"/>
              <w:jc w:val="right"/>
              <w:rPr>
                <w:rFonts w:ascii="Trebuchet MS" w:hAnsi="Trebuchet MS"/>
                <w:b/>
                <w:bCs/>
                <w:color w:val="2A6447"/>
                <w:sz w:val="36"/>
                <w:szCs w:val="22"/>
                <w:lang w:bidi="fa-IR"/>
              </w:rPr>
            </w:pPr>
            <w:hyperlink r:id="rId10" w:history="1">
              <w:r w:rsidRPr="005352BF">
                <w:rPr>
                  <w:rStyle w:val="Hyperlink"/>
                  <w:rFonts w:ascii="Helvetica Neue" w:hAnsi="Helvetica Neue"/>
                  <w:sz w:val="16"/>
                  <w:szCs w:val="4"/>
                </w:rPr>
                <w:t>https://ijpsps.com</w:t>
              </w:r>
            </w:hyperlink>
            <w:bookmarkStart w:id="0" w:name="_GoBack"/>
            <w:bookmarkEnd w:id="0"/>
          </w:p>
        </w:tc>
      </w:tr>
      <w:tr w:rsidR="001E25D3" w14:paraId="3FE3F00B" w14:textId="77777777" w:rsidTr="000A77C7">
        <w:trPr>
          <w:trHeight w:val="674"/>
        </w:trPr>
        <w:tc>
          <w:tcPr>
            <w:tcW w:w="9966" w:type="dxa"/>
            <w:gridSpan w:val="2"/>
            <w:tcBorders>
              <w:bottom w:val="nil"/>
            </w:tcBorders>
            <w:shd w:val="clear" w:color="auto" w:fill="auto"/>
          </w:tcPr>
          <w:p w14:paraId="59C04355" w14:textId="351470D8" w:rsidR="001E25D3" w:rsidRPr="00254D33" w:rsidRDefault="009D0381" w:rsidP="00EA1526">
            <w:pPr>
              <w:tabs>
                <w:tab w:val="left" w:pos="3360"/>
              </w:tabs>
              <w:rPr>
                <w:rFonts w:asciiTheme="majorBidi" w:eastAsia="Calibri" w:hAnsiTheme="majorBidi" w:cstheme="majorBidi"/>
                <w:b/>
                <w:color w:val="FFFEFD"/>
                <w:w w:val="119"/>
                <w:szCs w:val="22"/>
              </w:rPr>
            </w:pPr>
            <w:r>
              <w:rPr>
                <w:rFonts w:asciiTheme="majorBidi" w:eastAsia="Calibri" w:hAnsiTheme="majorBidi" w:cstheme="majorBidi"/>
                <w:b/>
                <w:noProof/>
                <w:color w:val="FFFEFD"/>
                <w:szCs w:val="22"/>
              </w:rPr>
              <mc:AlternateContent>
                <mc:Choice Requires="wps">
                  <w:drawing>
                    <wp:anchor distT="0" distB="0" distL="114300" distR="114300" simplePos="0" relativeHeight="251665408" behindDoc="0" locked="0" layoutInCell="1" allowOverlap="1" wp14:anchorId="58B4C731" wp14:editId="4B430ABB">
                      <wp:simplePos x="0" y="0"/>
                      <wp:positionH relativeFrom="column">
                        <wp:posOffset>6350</wp:posOffset>
                      </wp:positionH>
                      <wp:positionV relativeFrom="paragraph">
                        <wp:posOffset>5715</wp:posOffset>
                      </wp:positionV>
                      <wp:extent cx="6314536" cy="371475"/>
                      <wp:effectExtent l="0" t="0" r="0" b="9525"/>
                      <wp:wrapNone/>
                      <wp:docPr id="5" name="Round Diagonal Corner Rectangle 5"/>
                      <wp:cNvGraphicFramePr/>
                      <a:graphic xmlns:a="http://schemas.openxmlformats.org/drawingml/2006/main">
                        <a:graphicData uri="http://schemas.microsoft.com/office/word/2010/wordprocessingShape">
                          <wps:wsp>
                            <wps:cNvSpPr/>
                            <wps:spPr>
                              <a:xfrm>
                                <a:off x="0" y="0"/>
                                <a:ext cx="6314536" cy="371475"/>
                              </a:xfrm>
                              <a:prstGeom prst="round2DiagRect">
                                <a:avLst>
                                  <a:gd name="adj1" fmla="val 0"/>
                                  <a:gd name="adj2" fmla="val 50000"/>
                                </a:avLst>
                              </a:prstGeom>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FC963" w14:textId="7034D547" w:rsidR="001E25D3" w:rsidRPr="000B61F4" w:rsidRDefault="000B61F4" w:rsidP="000B61F4">
                                  <w:pPr>
                                    <w:rPr>
                                      <w:rFonts w:asciiTheme="majorBidi" w:eastAsia="Calibri" w:hAnsiTheme="majorBidi" w:cstheme="majorBidi"/>
                                      <w:b/>
                                      <w:color w:val="FFFEFD"/>
                                      <w:w w:val="119"/>
                                      <w:sz w:val="20"/>
                                      <w:szCs w:val="18"/>
                                    </w:rPr>
                                  </w:pPr>
                                  <w:r w:rsidRPr="000B61F4">
                                    <w:rPr>
                                      <w:rFonts w:asciiTheme="majorBidi" w:eastAsia="Calibri" w:hAnsiTheme="majorBidi" w:cstheme="majorBidi"/>
                                      <w:b/>
                                      <w:color w:val="FFFEFD"/>
                                      <w:w w:val="119"/>
                                      <w:sz w:val="20"/>
                                      <w:szCs w:val="18"/>
                                    </w:rPr>
                                    <w:t>International Journal of Management Review</w:t>
                                  </w:r>
                                </w:p>
                                <w:p w14:paraId="299C563B" w14:textId="77777777" w:rsidR="001E25D3" w:rsidRDefault="001E25D3" w:rsidP="001E2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C731" id="Round Diagonal Corner Rectangle 5" o:spid="_x0000_s1026" style="position:absolute;margin-left:.5pt;margin-top:.45pt;width:497.2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14536,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" adj="-11796480,,5400" path="m,l6128799,v102580,,185738,83158,185738,185738c6314537,247650,6314536,309563,6314536,371475r,l185738,371475c83158,371475,,288317,,185737l,,,xe" fillcolor="#8496b0 [1951]" stroked="f" strokeweight="1pt">
                      <v:fill color2="#8496b0 [1951]" rotate="t" angle="45" colors="0 #495567;.5 #6b7d96;1 #8196b4" focus="100%" type="gradient"/>
                      <v:stroke joinstyle="miter"/>
                      <v:formulas/>
                      <v:path arrowok="t" o:connecttype="custom" o:connectlocs="0,0;6128799,0;6314537,185738;6314536,371475;6314536,371475;185738,371475;0,185737;0,0;0,0" o:connectangles="0,0,0,0,0,0,0,0,0" textboxrect="0,0,6314536,371475"/>
                      <v:textbox>
                        <w:txbxContent>
                          <w:p w14:paraId="1B5FC963" w14:textId="7034D547" w:rsidR="001E25D3" w:rsidRPr="000B61F4" w:rsidRDefault="000B61F4" w:rsidP="000B61F4">
                            <w:pPr>
                              <w:rPr>
                                <w:rFonts w:asciiTheme="majorBidi" w:eastAsia="Calibri" w:hAnsiTheme="majorBidi" w:cstheme="majorBidi"/>
                                <w:b/>
                                <w:color w:val="FFFEFD"/>
                                <w:w w:val="119"/>
                                <w:sz w:val="20"/>
                                <w:szCs w:val="18"/>
                              </w:rPr>
                            </w:pPr>
                            <w:r w:rsidRPr="000B61F4">
                              <w:rPr>
                                <w:rFonts w:asciiTheme="majorBidi" w:eastAsia="Calibri" w:hAnsiTheme="majorBidi" w:cstheme="majorBidi"/>
                                <w:b/>
                                <w:color w:val="FFFEFD"/>
                                <w:w w:val="119"/>
                                <w:sz w:val="20"/>
                                <w:szCs w:val="18"/>
                              </w:rPr>
                              <w:t>International Journal of Management Review</w:t>
                            </w:r>
                          </w:p>
                          <w:p w14:paraId="299C563B" w14:textId="77777777" w:rsidR="001E25D3" w:rsidRDefault="001E25D3" w:rsidP="001E25D3"/>
                        </w:txbxContent>
                      </v:textbox>
                    </v:shape>
                  </w:pict>
                </mc:Fallback>
              </mc:AlternateContent>
            </w:r>
          </w:p>
        </w:tc>
      </w:tr>
    </w:tbl>
    <w:p w14:paraId="4239C36F" w14:textId="1399BBD8" w:rsidR="0046316B" w:rsidRPr="001D2EDB" w:rsidRDefault="00DA5AC6" w:rsidP="008F645E">
      <w:pPr>
        <w:shd w:val="clear" w:color="auto" w:fill="FFFFFF"/>
        <w:tabs>
          <w:tab w:val="left" w:pos="3600"/>
          <w:tab w:val="left" w:pos="7655"/>
        </w:tabs>
        <w:spacing w:before="240" w:after="240"/>
        <w:jc w:val="center"/>
        <w:rPr>
          <w:rFonts w:asciiTheme="majorBidi" w:hAnsiTheme="majorBidi" w:cstheme="majorBidi"/>
          <w:b/>
          <w:bCs/>
          <w:color w:val="295D3C"/>
          <w:sz w:val="36"/>
          <w:szCs w:val="22"/>
        </w:rPr>
      </w:pPr>
      <w:proofErr w:type="spellStart"/>
      <w:r w:rsidRPr="00DA5AC6">
        <w:rPr>
          <w:rFonts w:asciiTheme="majorBidi" w:eastAsia="Malgun Gothic Semilight" w:hAnsiTheme="majorBidi" w:cstheme="majorBidi"/>
          <w:b/>
          <w:bCs/>
          <w:color w:val="323E4F" w:themeColor="text2" w:themeShade="BF"/>
          <w:sz w:val="36"/>
          <w:szCs w:val="22"/>
        </w:rPr>
        <w:t>Assesment</w:t>
      </w:r>
      <w:proofErr w:type="spellEnd"/>
      <w:r w:rsidRPr="00DA5AC6">
        <w:rPr>
          <w:rFonts w:asciiTheme="majorBidi" w:eastAsia="Malgun Gothic Semilight" w:hAnsiTheme="majorBidi" w:cstheme="majorBidi"/>
          <w:b/>
          <w:bCs/>
          <w:color w:val="323E4F" w:themeColor="text2" w:themeShade="BF"/>
          <w:sz w:val="36"/>
          <w:szCs w:val="22"/>
        </w:rPr>
        <w:t xml:space="preserve"> of </w:t>
      </w:r>
      <w:proofErr w:type="spellStart"/>
      <w:r w:rsidRPr="00DA5AC6">
        <w:rPr>
          <w:rFonts w:asciiTheme="majorBidi" w:eastAsia="Malgun Gothic Semilight" w:hAnsiTheme="majorBidi" w:cstheme="majorBidi"/>
          <w:b/>
          <w:bCs/>
          <w:color w:val="323E4F" w:themeColor="text2" w:themeShade="BF"/>
          <w:sz w:val="36"/>
          <w:szCs w:val="22"/>
        </w:rPr>
        <w:t>Legalon</w:t>
      </w:r>
      <w:proofErr w:type="spellEnd"/>
      <w:r w:rsidRPr="00DA5AC6">
        <w:rPr>
          <w:rFonts w:asciiTheme="majorBidi" w:eastAsia="Malgun Gothic Semilight" w:hAnsiTheme="majorBidi" w:cstheme="majorBidi"/>
          <w:b/>
          <w:bCs/>
          <w:color w:val="323E4F" w:themeColor="text2" w:themeShade="BF"/>
          <w:sz w:val="36"/>
          <w:szCs w:val="22"/>
        </w:rPr>
        <w:t xml:space="preserve"> on Kidney Functions and Lipids Profile in Broiler Chickens Exposed to Hydrogen Peroxide</w:t>
      </w:r>
      <w:commentRangeStart w:id="1"/>
      <w:r w:rsidR="005E22EE" w:rsidRPr="001D2EDB">
        <w:rPr>
          <w:rFonts w:asciiTheme="majorBidi" w:hAnsiTheme="majorBidi" w:cstheme="majorBidi"/>
          <w:b/>
          <w:bCs/>
          <w:color w:val="115754"/>
          <w:sz w:val="36"/>
          <w:szCs w:val="22"/>
        </w:rPr>
        <w:t xml:space="preserve"> </w:t>
      </w:r>
      <w:r w:rsidR="00533A76" w:rsidRPr="001D2EDB">
        <w:rPr>
          <w:rFonts w:asciiTheme="majorBidi" w:hAnsiTheme="majorBidi" w:cstheme="majorBidi"/>
          <w:b/>
          <w:bCs/>
          <w:color w:val="295D3C"/>
          <w:sz w:val="36"/>
          <w:szCs w:val="22"/>
          <w:cs/>
        </w:rPr>
        <w:t>‎</w:t>
      </w:r>
      <w:commentRangeEnd w:id="1"/>
      <w:r w:rsidR="00DE260E" w:rsidRPr="001D2EDB">
        <w:rPr>
          <w:rStyle w:val="CommentReference"/>
          <w:rFonts w:asciiTheme="majorBidi" w:eastAsia="SimSun" w:hAnsiTheme="majorBidi" w:cstheme="majorBidi"/>
          <w:lang w:val="x-none" w:eastAsia="zh-CN"/>
        </w:rPr>
        <w:commentReference w:id="1"/>
      </w:r>
    </w:p>
    <w:p w14:paraId="3D0B43E1" w14:textId="607AFEC3" w:rsidR="001F4269" w:rsidRPr="001D2EDB" w:rsidRDefault="00144B74" w:rsidP="008F645E">
      <w:pPr>
        <w:shd w:val="clear" w:color="auto" w:fill="FFFFFF"/>
        <w:spacing w:before="240" w:after="240" w:line="276" w:lineRule="auto"/>
        <w:jc w:val="center"/>
        <w:rPr>
          <w:rFonts w:asciiTheme="majorBidi" w:eastAsia="Calibri" w:hAnsiTheme="majorBidi" w:cstheme="majorBidi"/>
          <w:b/>
          <w:bCs/>
          <w:noProof/>
          <w:color w:val="231F20"/>
          <w:kern w:val="1"/>
          <w:vertAlign w:val="superscript"/>
          <w:lang w:val="en-CA" w:eastAsia="x-none"/>
        </w:rPr>
      </w:pPr>
      <w:r w:rsidRPr="001D2EDB">
        <w:rPr>
          <w:rFonts w:asciiTheme="majorBidi" w:eastAsia="Calibri" w:hAnsiTheme="majorBidi" w:cstheme="majorBidi"/>
          <w:b/>
          <w:bCs/>
          <w:noProof/>
          <w:color w:val="231F20"/>
          <w:kern w:val="1"/>
          <w:lang w:val="en-CA" w:eastAsia="x-none"/>
        </w:rPr>
        <w:t>Alaa Hashim AlMoula</w:t>
      </w:r>
      <w:r w:rsidRPr="001D2EDB">
        <w:rPr>
          <w:rFonts w:asciiTheme="majorBidi" w:eastAsia="Calibri" w:hAnsiTheme="majorBidi" w:cstheme="majorBidi"/>
          <w:b/>
          <w:bCs/>
          <w:noProof/>
          <w:color w:val="231F20"/>
          <w:kern w:val="1"/>
          <w:vertAlign w:val="superscript"/>
          <w:lang w:val="en-CA" w:eastAsia="x-none"/>
        </w:rPr>
        <w:t>1</w:t>
      </w:r>
      <w:r w:rsidRPr="001D2EDB">
        <w:rPr>
          <w:rFonts w:asciiTheme="majorBidi" w:eastAsia="Calibri" w:hAnsiTheme="majorBidi" w:cstheme="majorBidi"/>
          <w:b/>
          <w:bCs/>
          <w:noProof/>
          <w:color w:val="231F20"/>
          <w:kern w:val="1"/>
          <w:lang w:val="en-CA" w:eastAsia="x-none"/>
        </w:rPr>
        <w:t>*, Ahmed Abdulaali Azeez</w:t>
      </w:r>
      <w:r w:rsidRPr="001D2EDB">
        <w:rPr>
          <w:rFonts w:asciiTheme="majorBidi" w:eastAsia="Calibri" w:hAnsiTheme="majorBidi" w:cstheme="majorBidi"/>
          <w:b/>
          <w:bCs/>
          <w:noProof/>
          <w:color w:val="231F20"/>
          <w:kern w:val="1"/>
          <w:vertAlign w:val="superscript"/>
          <w:lang w:val="en-CA" w:eastAsia="x-none"/>
        </w:rPr>
        <w:t>2</w:t>
      </w:r>
      <w:r w:rsidRPr="001D2EDB">
        <w:rPr>
          <w:rFonts w:asciiTheme="majorBidi" w:eastAsia="Calibri" w:hAnsiTheme="majorBidi" w:cstheme="majorBidi"/>
          <w:b/>
          <w:bCs/>
          <w:noProof/>
          <w:color w:val="231F20"/>
          <w:kern w:val="1"/>
          <w:lang w:val="en-CA" w:eastAsia="x-none"/>
        </w:rPr>
        <w:t>, Kasim Sakran Abass</w:t>
      </w:r>
      <w:r w:rsidRPr="001D2EDB">
        <w:rPr>
          <w:rFonts w:asciiTheme="majorBidi" w:eastAsia="Calibri" w:hAnsiTheme="majorBidi" w:cstheme="majorBidi"/>
          <w:b/>
          <w:bCs/>
          <w:noProof/>
          <w:color w:val="231F20"/>
          <w:kern w:val="1"/>
          <w:vertAlign w:val="superscript"/>
          <w:lang w:val="en-CA" w:eastAsia="x-none"/>
        </w:rPr>
        <w:t>3</w:t>
      </w:r>
    </w:p>
    <w:p w14:paraId="36F2342C" w14:textId="002356DF" w:rsidR="00436D20" w:rsidRPr="00E10A13" w:rsidRDefault="003608AB" w:rsidP="00E10A13">
      <w:pPr>
        <w:shd w:val="clear" w:color="auto" w:fill="FFFFFF"/>
        <w:spacing w:after="240"/>
        <w:jc w:val="center"/>
        <w:rPr>
          <w:rFonts w:asciiTheme="majorBidi" w:hAnsiTheme="majorBidi" w:cstheme="majorBidi"/>
          <w:bCs/>
          <w:color w:val="231F20"/>
          <w:sz w:val="16"/>
          <w:szCs w:val="16"/>
        </w:rPr>
      </w:pPr>
      <w:commentRangeStart w:id="2"/>
      <w:r w:rsidRPr="001D2EDB">
        <w:rPr>
          <w:rFonts w:asciiTheme="majorBidi" w:hAnsiTheme="majorBidi" w:cstheme="majorBidi"/>
          <w:bCs/>
          <w:color w:val="231F20"/>
          <w:sz w:val="16"/>
          <w:szCs w:val="16"/>
          <w:vertAlign w:val="superscript"/>
        </w:rPr>
        <w:t xml:space="preserve">1 </w:t>
      </w:r>
      <w:r w:rsidR="00144B74" w:rsidRPr="001D2EDB">
        <w:rPr>
          <w:rFonts w:asciiTheme="majorBidi" w:hAnsiTheme="majorBidi" w:cstheme="majorBidi"/>
          <w:bCs/>
          <w:color w:val="231F20"/>
          <w:sz w:val="16"/>
          <w:szCs w:val="16"/>
        </w:rPr>
        <w:t xml:space="preserve">College of Education for pure sciences, Kirkuk University, Iraq. </w:t>
      </w:r>
      <w:r w:rsidR="00144B74" w:rsidRPr="001D2EDB">
        <w:rPr>
          <w:rFonts w:asciiTheme="majorBidi" w:hAnsiTheme="majorBidi" w:cstheme="majorBidi"/>
          <w:bCs/>
          <w:color w:val="231F20"/>
          <w:sz w:val="16"/>
          <w:szCs w:val="16"/>
          <w:vertAlign w:val="superscript"/>
        </w:rPr>
        <w:t>2</w:t>
      </w:r>
      <w:r w:rsidR="00144B74" w:rsidRPr="001D2EDB">
        <w:rPr>
          <w:rFonts w:asciiTheme="majorBidi" w:hAnsiTheme="majorBidi" w:cstheme="majorBidi"/>
          <w:bCs/>
          <w:color w:val="231F20"/>
          <w:sz w:val="16"/>
          <w:szCs w:val="16"/>
        </w:rPr>
        <w:t xml:space="preserve">College of Veterinary Medicine, Kirkuk University, Iraq. </w:t>
      </w:r>
      <w:r w:rsidR="00144B74" w:rsidRPr="001D2EDB">
        <w:rPr>
          <w:rFonts w:asciiTheme="majorBidi" w:hAnsiTheme="majorBidi" w:cstheme="majorBidi"/>
          <w:bCs/>
          <w:color w:val="231F20"/>
          <w:sz w:val="16"/>
          <w:szCs w:val="16"/>
          <w:vertAlign w:val="superscript"/>
        </w:rPr>
        <w:t>3</w:t>
      </w:r>
      <w:r w:rsidR="00144B74" w:rsidRPr="001D2EDB">
        <w:rPr>
          <w:rFonts w:asciiTheme="majorBidi" w:hAnsiTheme="majorBidi" w:cstheme="majorBidi"/>
          <w:bCs/>
          <w:color w:val="231F20"/>
          <w:sz w:val="16"/>
          <w:szCs w:val="16"/>
        </w:rPr>
        <w:t>College of pharmacy, Kirkuk University, Iraq</w:t>
      </w:r>
      <w:r w:rsidR="005B3676" w:rsidRPr="001D2EDB">
        <w:rPr>
          <w:rFonts w:asciiTheme="majorBidi" w:hAnsiTheme="majorBidi" w:cstheme="majorBidi"/>
          <w:bCs/>
          <w:color w:val="231F20"/>
          <w:sz w:val="16"/>
          <w:szCs w:val="16"/>
        </w:rPr>
        <w:t xml:space="preserve">. </w:t>
      </w:r>
      <w:commentRangeEnd w:id="2"/>
      <w:r w:rsidR="001B05FC" w:rsidRPr="001D2EDB">
        <w:rPr>
          <w:rStyle w:val="CommentReference"/>
          <w:rFonts w:asciiTheme="majorBidi" w:eastAsia="SimSun" w:hAnsiTheme="majorBidi" w:cstheme="majorBidi"/>
          <w:lang w:val="x-none" w:eastAsia="zh-CN"/>
        </w:rPr>
        <w:commentReference w:id="2"/>
      </w:r>
    </w:p>
    <w:p w14:paraId="51B48BF8" w14:textId="60D781FB" w:rsidR="00436D20" w:rsidRPr="00436D20" w:rsidRDefault="00436D20" w:rsidP="00436D20">
      <w:pPr>
        <w:shd w:val="clear" w:color="auto" w:fill="FFFFFF"/>
        <w:spacing w:line="276" w:lineRule="auto"/>
        <w:jc w:val="both"/>
        <w:rPr>
          <w:rFonts w:asciiTheme="majorBidi" w:hAnsiTheme="majorBidi" w:cstheme="majorBidi"/>
          <w:bCs/>
          <w:color w:val="231F20"/>
          <w:sz w:val="10"/>
          <w:szCs w:val="18"/>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9990"/>
      </w:tblGrid>
      <w:tr w:rsidR="000A165F" w:rsidRPr="001D2EDB" w14:paraId="22697A11" w14:textId="77777777" w:rsidTr="000B61F4">
        <w:trPr>
          <w:trHeight w:val="269"/>
        </w:trPr>
        <w:tc>
          <w:tcPr>
            <w:tcW w:w="9990" w:type="dxa"/>
            <w:shd w:val="clear" w:color="auto" w:fill="8496B0" w:themeFill="text2" w:themeFillTint="99"/>
            <w:vAlign w:val="center"/>
          </w:tcPr>
          <w:p w14:paraId="5748E441" w14:textId="49064EAD" w:rsidR="000A165F" w:rsidRPr="00805AF7" w:rsidRDefault="00436D20" w:rsidP="00436D20">
            <w:pPr>
              <w:rPr>
                <w:rFonts w:asciiTheme="majorBidi" w:eastAsia="Malgun Gothic Semilight" w:hAnsiTheme="majorBidi" w:cstheme="majorBidi"/>
                <w:b/>
                <w:bCs/>
                <w:color w:val="2E74B5" w:themeColor="accent1" w:themeShade="BF"/>
                <w:sz w:val="10"/>
                <w:szCs w:val="10"/>
              </w:rPr>
            </w:pPr>
            <w:r w:rsidRPr="00436D20">
              <w:rPr>
                <w:rFonts w:asciiTheme="majorBidi" w:eastAsia="Malgun Gothic Semilight" w:hAnsiTheme="majorBidi" w:cstheme="majorBidi"/>
                <w:b/>
                <w:bCs/>
                <w:color w:val="FFFFFF" w:themeColor="background1"/>
                <w:sz w:val="20"/>
                <w:szCs w:val="20"/>
              </w:rPr>
              <w:t>Abstract</w:t>
            </w:r>
          </w:p>
        </w:tc>
      </w:tr>
      <w:tr w:rsidR="00436D20" w:rsidRPr="001D2EDB" w14:paraId="41EF9648" w14:textId="77777777" w:rsidTr="00D97129">
        <w:trPr>
          <w:trHeight w:val="2987"/>
        </w:trPr>
        <w:tc>
          <w:tcPr>
            <w:tcW w:w="9990" w:type="dxa"/>
          </w:tcPr>
          <w:p w14:paraId="1E2FFA4C" w14:textId="2062BE7A" w:rsidR="001D2EDB" w:rsidRPr="001D2EDB" w:rsidRDefault="001D2EDB" w:rsidP="00436D20">
            <w:pPr>
              <w:jc w:val="both"/>
              <w:rPr>
                <w:rFonts w:asciiTheme="majorBidi" w:eastAsia="Malgun Gothic Semilight" w:hAnsiTheme="majorBidi" w:cstheme="majorBidi"/>
                <w:b/>
                <w:bCs/>
                <w:color w:val="115754"/>
                <w:sz w:val="20"/>
                <w:szCs w:val="20"/>
              </w:rPr>
            </w:pPr>
          </w:p>
          <w:p w14:paraId="31A1FD9E" w14:textId="5B870DBC" w:rsidR="001D2EDB" w:rsidRPr="001D2EDB" w:rsidRDefault="001D2EDB" w:rsidP="001D2EDB">
            <w:pPr>
              <w:autoSpaceDE w:val="0"/>
              <w:autoSpaceDN w:val="0"/>
              <w:adjustRightInd w:val="0"/>
              <w:jc w:val="both"/>
              <w:rPr>
                <w:rFonts w:asciiTheme="majorBidi" w:hAnsiTheme="majorBidi" w:cstheme="majorBidi"/>
                <w:color w:val="000000" w:themeColor="text1"/>
                <w:sz w:val="18"/>
                <w:szCs w:val="18"/>
                <w:lang w:val="en-IE"/>
              </w:rPr>
            </w:pPr>
            <w:commentRangeStart w:id="3"/>
            <w:r w:rsidRPr="001D2EDB">
              <w:rPr>
                <w:rFonts w:asciiTheme="majorBidi" w:hAnsiTheme="majorBidi" w:cstheme="majorBidi"/>
                <w:color w:val="000000" w:themeColor="text1"/>
                <w:sz w:val="20"/>
                <w:szCs w:val="20"/>
              </w:rPr>
              <w:t>M</w:t>
            </w:r>
            <w:r w:rsidRPr="001D2EDB">
              <w:rPr>
                <w:rFonts w:asciiTheme="majorBidi" w:hAnsiTheme="majorBidi" w:cstheme="majorBidi"/>
                <w:color w:val="000000" w:themeColor="text1"/>
                <w:sz w:val="18"/>
                <w:szCs w:val="18"/>
              </w:rPr>
              <w:t>ilk</w:t>
            </w:r>
            <w:commentRangeEnd w:id="3"/>
            <w:r w:rsidR="0091380E">
              <w:rPr>
                <w:rStyle w:val="CommentReference"/>
                <w:rFonts w:eastAsia="SimSun"/>
                <w:lang w:val="x-none" w:eastAsia="zh-CN"/>
              </w:rPr>
              <w:commentReference w:id="3"/>
            </w:r>
            <w:r w:rsidRPr="001D2EDB">
              <w:rPr>
                <w:rFonts w:asciiTheme="majorBidi" w:hAnsiTheme="majorBidi" w:cstheme="majorBidi"/>
                <w:color w:val="000000" w:themeColor="text1"/>
                <w:sz w:val="18"/>
                <w:szCs w:val="18"/>
              </w:rPr>
              <w:t xml:space="preserve"> thistle (</w:t>
            </w:r>
            <w:proofErr w:type="spellStart"/>
            <w:r w:rsidRPr="001D2EDB">
              <w:rPr>
                <w:rFonts w:asciiTheme="majorBidi" w:hAnsiTheme="majorBidi" w:cstheme="majorBidi"/>
                <w:color w:val="000000" w:themeColor="text1"/>
                <w:sz w:val="18"/>
                <w:szCs w:val="18"/>
              </w:rPr>
              <w:t>Silymarin</w:t>
            </w:r>
            <w:proofErr w:type="spellEnd"/>
            <w:r w:rsidRPr="001D2EDB">
              <w:rPr>
                <w:rFonts w:asciiTheme="majorBidi" w:hAnsiTheme="majorBidi" w:cstheme="majorBidi"/>
                <w:color w:val="000000" w:themeColor="text1"/>
                <w:sz w:val="18"/>
                <w:szCs w:val="18"/>
              </w:rPr>
              <w:t xml:space="preserve">) is a worldwide valuable medical plant which has been used for many years in the modern and alternative medicine to treat liver diseases. The current study aimed to evaluate the probable effect of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(standard hepatic drug) on improvement the kidney functions, lipids profile and body weight in broiler chickens. Twenty-four Ross commercial broiler of thirty days old male were randomly distributed into four treatments of six birds each. The treatment was continued for 3 weeks as follows: 1</w:t>
            </w:r>
            <w:r w:rsidRPr="001D2EDB">
              <w:rPr>
                <w:rFonts w:asciiTheme="majorBidi" w:hAnsiTheme="majorBidi" w:cstheme="majorBidi"/>
                <w:color w:val="000000" w:themeColor="text1"/>
                <w:sz w:val="18"/>
                <w:szCs w:val="18"/>
                <w:vertAlign w:val="superscript"/>
              </w:rPr>
              <w:t>st</w:t>
            </w:r>
            <w:r w:rsidRPr="001D2EDB">
              <w:rPr>
                <w:rFonts w:asciiTheme="majorBidi" w:hAnsiTheme="majorBidi" w:cstheme="majorBidi"/>
                <w:color w:val="000000" w:themeColor="text1"/>
                <w:sz w:val="18"/>
                <w:szCs w:val="18"/>
              </w:rPr>
              <w:t xml:space="preserve"> group (control) drinking tap water, 2</w:t>
            </w:r>
            <w:r w:rsidRPr="001D2EDB">
              <w:rPr>
                <w:rFonts w:asciiTheme="majorBidi" w:hAnsiTheme="majorBidi" w:cstheme="majorBidi"/>
                <w:color w:val="000000" w:themeColor="text1"/>
                <w:sz w:val="18"/>
                <w:szCs w:val="18"/>
                <w:vertAlign w:val="superscript"/>
              </w:rPr>
              <w:t xml:space="preserve">nd </w:t>
            </w:r>
            <w:r w:rsidRPr="001D2EDB">
              <w:rPr>
                <w:rFonts w:asciiTheme="majorBidi" w:hAnsiTheme="majorBidi" w:cstheme="majorBidi"/>
                <w:color w:val="000000" w:themeColor="text1"/>
                <w:sz w:val="18"/>
                <w:szCs w:val="18"/>
              </w:rPr>
              <w:t>group given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3</w:t>
            </w:r>
            <w:r w:rsidRPr="001D2EDB">
              <w:rPr>
                <w:rFonts w:asciiTheme="majorBidi" w:hAnsiTheme="majorBidi" w:cstheme="majorBidi"/>
                <w:color w:val="000000" w:themeColor="text1"/>
                <w:sz w:val="18"/>
                <w:szCs w:val="18"/>
                <w:vertAlign w:val="superscript"/>
              </w:rPr>
              <w:t>rd</w:t>
            </w:r>
            <w:r w:rsidRPr="001D2EDB">
              <w:rPr>
                <w:rFonts w:asciiTheme="majorBidi" w:hAnsiTheme="majorBidi" w:cstheme="majorBidi"/>
                <w:color w:val="000000" w:themeColor="text1"/>
                <w:sz w:val="18"/>
                <w:szCs w:val="18"/>
              </w:rPr>
              <w:t xml:space="preserve"> group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xml:space="preserve"> and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and 4</w:t>
            </w:r>
            <w:r w:rsidRPr="001D2EDB">
              <w:rPr>
                <w:rFonts w:asciiTheme="majorBidi" w:hAnsiTheme="majorBidi" w:cstheme="majorBidi"/>
                <w:color w:val="000000" w:themeColor="text1"/>
                <w:sz w:val="18"/>
                <w:szCs w:val="18"/>
                <w:vertAlign w:val="superscript"/>
              </w:rPr>
              <w:t>th</w:t>
            </w:r>
            <w:r w:rsidRPr="001D2EDB">
              <w:rPr>
                <w:rFonts w:asciiTheme="majorBidi" w:hAnsiTheme="majorBidi" w:cstheme="majorBidi"/>
                <w:color w:val="000000" w:themeColor="text1"/>
                <w:sz w:val="18"/>
                <w:szCs w:val="18"/>
              </w:rPr>
              <w:t xml:space="preserve"> group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single oral dose once daily. The birds’ weight was measured at the end of each week. At the end of the experiment, the broilers were killed and blood parameters were taken for measuring of total cholesterol, triglycerides, HDL-C, LDL-C, VLDL-C, risk index creatinine, and urea. The results indicated that hydrogen peroxide-treatment significantly increased serum total cholesterol, triglycerides, LDL-C, VLDL-C and decreased level of HDL-C, risk index as co</w:t>
            </w:r>
            <w:r w:rsidR="00E62FBB">
              <w:rPr>
                <w:rFonts w:asciiTheme="majorBidi" w:hAnsiTheme="majorBidi" w:cstheme="majorBidi"/>
                <w:color w:val="000000" w:themeColor="text1"/>
                <w:sz w:val="18"/>
                <w:szCs w:val="18"/>
              </w:rPr>
              <w:t>mpared with control at P&lt; 0.05.</w:t>
            </w:r>
            <w:r w:rsidRPr="001D2EDB">
              <w:rPr>
                <w:rFonts w:asciiTheme="majorBidi" w:hAnsiTheme="majorBidi" w:cstheme="majorBidi"/>
                <w:color w:val="000000" w:themeColor="text1"/>
                <w:sz w:val="18"/>
                <w:szCs w:val="18"/>
              </w:rPr>
              <w:t xml:space="preserve"> Concentration of 6mg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had significantly good impact on lipids profile and kidney functions, but did not affect significantly the body weight and better effect was obtained in the last two weeks when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was administrated alone</w:t>
            </w:r>
            <w:r w:rsidRPr="001D2EDB">
              <w:rPr>
                <w:rFonts w:asciiTheme="majorBidi" w:eastAsia="Calibri" w:hAnsiTheme="majorBidi" w:cstheme="majorBidi"/>
                <w:color w:val="000000" w:themeColor="text1"/>
                <w:sz w:val="18"/>
                <w:szCs w:val="18"/>
                <w:cs/>
              </w:rPr>
              <w:t>‎</w:t>
            </w:r>
            <w:r w:rsidRPr="001D2EDB">
              <w:rPr>
                <w:rFonts w:asciiTheme="majorBidi" w:hAnsiTheme="majorBidi" w:cstheme="majorBidi"/>
                <w:color w:val="000000" w:themeColor="text1"/>
                <w:sz w:val="18"/>
                <w:szCs w:val="18"/>
                <w:lang w:bidi="fa-IR"/>
              </w:rPr>
              <w:t>.</w:t>
            </w:r>
            <w:r w:rsidRPr="001D2EDB">
              <w:rPr>
                <w:rStyle w:val="CommentReference"/>
                <w:rFonts w:asciiTheme="majorBidi" w:eastAsia="SimSun" w:hAnsiTheme="majorBidi" w:cstheme="majorBidi"/>
                <w:color w:val="000000" w:themeColor="text1"/>
                <w:sz w:val="14"/>
                <w:szCs w:val="14"/>
                <w:lang w:val="x-none" w:eastAsia="zh-CN"/>
              </w:rPr>
              <w:annotationRef/>
            </w:r>
          </w:p>
          <w:p w14:paraId="2E8B5F3B" w14:textId="77777777" w:rsidR="001D2EDB" w:rsidRPr="001D2EDB" w:rsidRDefault="001D2EDB" w:rsidP="001D2EDB">
            <w:pPr>
              <w:contextualSpacing/>
              <w:jc w:val="both"/>
              <w:rPr>
                <w:rFonts w:asciiTheme="majorBidi" w:hAnsiTheme="majorBidi" w:cstheme="majorBidi"/>
                <w:color w:val="000000" w:themeColor="text1"/>
                <w:sz w:val="12"/>
                <w:szCs w:val="12"/>
              </w:rPr>
            </w:pPr>
          </w:p>
          <w:p w14:paraId="499A5D06" w14:textId="05A37165" w:rsidR="001D2EDB" w:rsidRPr="001D2EDB" w:rsidRDefault="001D2EDB" w:rsidP="001D2EDB">
            <w:pPr>
              <w:tabs>
                <w:tab w:val="left" w:pos="3080"/>
              </w:tabs>
              <w:rPr>
                <w:rFonts w:asciiTheme="majorBidi" w:hAnsiTheme="majorBidi" w:cstheme="majorBidi"/>
              </w:rPr>
            </w:pPr>
            <w:r w:rsidRPr="000B61F4">
              <w:rPr>
                <w:rFonts w:asciiTheme="majorBidi" w:eastAsia="Malgun Gothic Semilight" w:hAnsiTheme="majorBidi" w:cstheme="majorBidi"/>
                <w:b/>
                <w:bCs/>
                <w:color w:val="323E4F" w:themeColor="text2" w:themeShade="BF"/>
                <w:sz w:val="20"/>
                <w:szCs w:val="20"/>
              </w:rPr>
              <w:t>Keywords:</w:t>
            </w:r>
            <w:r w:rsidR="00EF46C8">
              <w:rPr>
                <w:rFonts w:asciiTheme="majorBidi" w:hAnsiTheme="majorBidi" w:cstheme="majorBidi"/>
                <w:color w:val="323E4F" w:themeColor="text2" w:themeShade="BF"/>
                <w:sz w:val="22"/>
                <w:szCs w:val="22"/>
                <w:lang w:bidi="fa-IR"/>
              </w:rPr>
              <w:t xml:space="preserve"> </w:t>
            </w:r>
            <w:commentRangeStart w:id="4"/>
            <w:proofErr w:type="spellStart"/>
            <w:r w:rsidRPr="001D2EDB">
              <w:rPr>
                <w:rFonts w:asciiTheme="majorBidi" w:hAnsiTheme="majorBidi" w:cstheme="majorBidi"/>
                <w:color w:val="000000" w:themeColor="text1"/>
                <w:sz w:val="18"/>
                <w:szCs w:val="18"/>
              </w:rPr>
              <w:t>Legalon</w:t>
            </w:r>
            <w:commentRangeEnd w:id="4"/>
            <w:proofErr w:type="spellEnd"/>
            <w:r w:rsidR="0091380E">
              <w:rPr>
                <w:rStyle w:val="CommentReference"/>
                <w:rFonts w:eastAsia="SimSun"/>
                <w:lang w:val="x-none" w:eastAsia="zh-CN"/>
              </w:rPr>
              <w:commentReference w:id="4"/>
            </w:r>
            <w:r w:rsidRPr="001D2EDB">
              <w:rPr>
                <w:rFonts w:asciiTheme="majorBidi" w:hAnsiTheme="majorBidi" w:cstheme="majorBidi"/>
                <w:color w:val="000000" w:themeColor="text1"/>
                <w:sz w:val="18"/>
                <w:szCs w:val="18"/>
              </w:rPr>
              <w:t>, Hydrogen peroxide, Broiler, Kidney function, Lipid profile</w:t>
            </w:r>
            <w:r w:rsidRPr="001D2EDB">
              <w:rPr>
                <w:rStyle w:val="CommentReference"/>
                <w:rFonts w:asciiTheme="majorBidi" w:eastAsia="SimSun" w:hAnsiTheme="majorBidi" w:cstheme="majorBidi"/>
                <w:color w:val="000000" w:themeColor="text1"/>
                <w:sz w:val="14"/>
                <w:szCs w:val="14"/>
                <w:lang w:eastAsia="zh-CN"/>
              </w:rPr>
              <w:annotationRef/>
            </w:r>
          </w:p>
        </w:tc>
      </w:tr>
      <w:tr w:rsidR="000A165F" w:rsidRPr="001D2EDB" w14:paraId="2D644536" w14:textId="77777777" w:rsidTr="00DC2E9C">
        <w:trPr>
          <w:trHeight w:val="449"/>
        </w:trPr>
        <w:tc>
          <w:tcPr>
            <w:tcW w:w="9990" w:type="dxa"/>
            <w:shd w:val="clear" w:color="auto" w:fill="D9D9D9" w:themeFill="background1" w:themeFillShade="D9"/>
          </w:tcPr>
          <w:p w14:paraId="0136C65B" w14:textId="6CAEEFD6" w:rsidR="000A165F" w:rsidRPr="00436D20" w:rsidRDefault="00436D20" w:rsidP="001D2EDB">
            <w:pPr>
              <w:spacing w:line="276" w:lineRule="auto"/>
              <w:jc w:val="both"/>
              <w:rPr>
                <w:rFonts w:asciiTheme="majorBidi" w:eastAsia="Calibri" w:hAnsiTheme="majorBidi" w:cstheme="majorBidi"/>
                <w:b/>
                <w:sz w:val="8"/>
                <w:szCs w:val="12"/>
                <w:lang w:val="en-PH"/>
              </w:rPr>
            </w:pPr>
            <w:r w:rsidRPr="000B61F4">
              <w:rPr>
                <w:rFonts w:asciiTheme="majorBidi" w:eastAsia="Malgun Gothic Semilight" w:hAnsiTheme="majorBidi" w:cstheme="majorBidi"/>
                <w:b/>
                <w:bCs/>
                <w:color w:val="323E4F" w:themeColor="text2" w:themeShade="BF"/>
                <w:sz w:val="18"/>
                <w:szCs w:val="18"/>
              </w:rPr>
              <w:t>How to cite this article:</w:t>
            </w:r>
            <w:r w:rsidRPr="000B61F4">
              <w:rPr>
                <w:rFonts w:asciiTheme="majorBidi" w:hAnsiTheme="majorBidi" w:cstheme="majorBidi"/>
                <w:color w:val="323E4F" w:themeColor="text2" w:themeShade="BF"/>
                <w:sz w:val="22"/>
                <w:szCs w:val="22"/>
              </w:rPr>
              <w:t xml:space="preserve"> </w:t>
            </w:r>
            <w:proofErr w:type="spellStart"/>
            <w:r w:rsidRPr="00436D20">
              <w:rPr>
                <w:rFonts w:asciiTheme="majorBidi" w:eastAsia="Calibri" w:hAnsiTheme="majorBidi" w:cstheme="majorBidi"/>
                <w:sz w:val="16"/>
                <w:szCs w:val="16"/>
              </w:rPr>
              <w:t>AlMoula</w:t>
            </w:r>
            <w:proofErr w:type="spellEnd"/>
            <w:r w:rsidRPr="00436D20">
              <w:rPr>
                <w:rFonts w:asciiTheme="majorBidi" w:eastAsia="Calibri" w:hAnsiTheme="majorBidi" w:cstheme="majorBidi"/>
                <w:sz w:val="16"/>
                <w:szCs w:val="16"/>
              </w:rPr>
              <w:t xml:space="preserve"> AH, </w:t>
            </w:r>
            <w:proofErr w:type="spellStart"/>
            <w:r w:rsidRPr="00436D20">
              <w:rPr>
                <w:rFonts w:asciiTheme="majorBidi" w:eastAsia="Calibri" w:hAnsiTheme="majorBidi" w:cstheme="majorBidi"/>
                <w:sz w:val="16"/>
                <w:szCs w:val="16"/>
              </w:rPr>
              <w:t>Azeez</w:t>
            </w:r>
            <w:proofErr w:type="spellEnd"/>
            <w:r w:rsidRPr="00436D20">
              <w:rPr>
                <w:rFonts w:asciiTheme="majorBidi" w:eastAsia="Calibri" w:hAnsiTheme="majorBidi" w:cstheme="majorBidi"/>
                <w:sz w:val="16"/>
                <w:szCs w:val="16"/>
              </w:rPr>
              <w:t xml:space="preserve"> AA, </w:t>
            </w:r>
            <w:proofErr w:type="spellStart"/>
            <w:r w:rsidRPr="00436D20">
              <w:rPr>
                <w:rFonts w:asciiTheme="majorBidi" w:eastAsia="Calibri" w:hAnsiTheme="majorBidi" w:cstheme="majorBidi"/>
                <w:sz w:val="16"/>
                <w:szCs w:val="16"/>
              </w:rPr>
              <w:t>Abass</w:t>
            </w:r>
            <w:proofErr w:type="spellEnd"/>
            <w:r w:rsidRPr="00436D20">
              <w:rPr>
                <w:rFonts w:asciiTheme="majorBidi" w:eastAsia="Calibri" w:hAnsiTheme="majorBidi" w:cstheme="majorBidi"/>
                <w:sz w:val="16"/>
                <w:szCs w:val="16"/>
              </w:rPr>
              <w:t xml:space="preserve"> </w:t>
            </w:r>
            <w:proofErr w:type="gramStart"/>
            <w:r w:rsidRPr="00436D20">
              <w:rPr>
                <w:rFonts w:asciiTheme="majorBidi" w:eastAsia="Calibri" w:hAnsiTheme="majorBidi" w:cstheme="majorBidi"/>
                <w:sz w:val="16"/>
                <w:szCs w:val="16"/>
              </w:rPr>
              <w:t>KS.</w:t>
            </w:r>
            <w:proofErr w:type="gramEnd"/>
            <w:r w:rsidRPr="00436D20">
              <w:rPr>
                <w:rFonts w:asciiTheme="majorBidi" w:hAnsiTheme="majorBidi" w:cstheme="majorBidi"/>
              </w:rPr>
              <w:t xml:space="preserve"> </w:t>
            </w:r>
            <w:proofErr w:type="spellStart"/>
            <w:r w:rsidR="00DA5AC6" w:rsidRPr="00DA5AC6">
              <w:rPr>
                <w:rFonts w:asciiTheme="majorBidi" w:eastAsia="Calibri" w:hAnsiTheme="majorBidi" w:cstheme="majorBidi"/>
                <w:sz w:val="16"/>
                <w:szCs w:val="16"/>
              </w:rPr>
              <w:t>Assesment</w:t>
            </w:r>
            <w:proofErr w:type="spellEnd"/>
            <w:r w:rsidR="00DA5AC6" w:rsidRPr="00DA5AC6">
              <w:rPr>
                <w:rFonts w:asciiTheme="majorBidi" w:eastAsia="Calibri" w:hAnsiTheme="majorBidi" w:cstheme="majorBidi"/>
                <w:sz w:val="16"/>
                <w:szCs w:val="16"/>
              </w:rPr>
              <w:t xml:space="preserve"> of </w:t>
            </w:r>
            <w:proofErr w:type="spellStart"/>
            <w:r w:rsidR="00DA5AC6" w:rsidRPr="00DA5AC6">
              <w:rPr>
                <w:rFonts w:asciiTheme="majorBidi" w:eastAsia="Calibri" w:hAnsiTheme="majorBidi" w:cstheme="majorBidi"/>
                <w:sz w:val="16"/>
                <w:szCs w:val="16"/>
              </w:rPr>
              <w:t>Legalon</w:t>
            </w:r>
            <w:proofErr w:type="spellEnd"/>
            <w:r w:rsidR="00DA5AC6" w:rsidRPr="00DA5AC6">
              <w:rPr>
                <w:rFonts w:asciiTheme="majorBidi" w:eastAsia="Calibri" w:hAnsiTheme="majorBidi" w:cstheme="majorBidi"/>
                <w:sz w:val="16"/>
                <w:szCs w:val="16"/>
              </w:rPr>
              <w:t xml:space="preserve"> on Kidney Functions and Lipids Profile in Broiler Chickens Exposed to Hydrogen Peroxide</w:t>
            </w:r>
            <w:r w:rsidRPr="00436D20">
              <w:rPr>
                <w:rFonts w:asciiTheme="majorBidi" w:eastAsia="Calibri" w:hAnsiTheme="majorBidi" w:cstheme="majorBidi"/>
                <w:sz w:val="16"/>
                <w:szCs w:val="16"/>
              </w:rPr>
              <w:t xml:space="preserve">. </w:t>
            </w:r>
            <w:proofErr w:type="spellStart"/>
            <w:r w:rsidR="0013426F" w:rsidRPr="0013426F">
              <w:rPr>
                <w:rFonts w:asciiTheme="majorBidi" w:eastAsia="Calibri" w:hAnsiTheme="majorBidi" w:cstheme="majorBidi"/>
                <w:sz w:val="16"/>
                <w:szCs w:val="16"/>
                <w:highlight w:val="yellow"/>
              </w:rPr>
              <w:t>Int</w:t>
            </w:r>
            <w:proofErr w:type="spellEnd"/>
            <w:r w:rsidR="0013426F" w:rsidRPr="0013426F">
              <w:rPr>
                <w:rFonts w:asciiTheme="majorBidi" w:eastAsia="Calibri" w:hAnsiTheme="majorBidi" w:cstheme="majorBidi"/>
                <w:sz w:val="16"/>
                <w:szCs w:val="16"/>
                <w:highlight w:val="yellow"/>
              </w:rPr>
              <w:t xml:space="preserve"> J </w:t>
            </w:r>
            <w:proofErr w:type="spellStart"/>
            <w:r w:rsidR="0013426F" w:rsidRPr="0013426F">
              <w:rPr>
                <w:rFonts w:asciiTheme="majorBidi" w:eastAsia="Calibri" w:hAnsiTheme="majorBidi" w:cstheme="majorBidi"/>
                <w:sz w:val="16"/>
                <w:szCs w:val="16"/>
                <w:highlight w:val="yellow"/>
              </w:rPr>
              <w:t>Manag</w:t>
            </w:r>
            <w:proofErr w:type="spellEnd"/>
            <w:r w:rsidR="0013426F" w:rsidRPr="0013426F">
              <w:rPr>
                <w:rFonts w:asciiTheme="majorBidi" w:eastAsia="Calibri" w:hAnsiTheme="majorBidi" w:cstheme="majorBidi"/>
                <w:sz w:val="16"/>
                <w:szCs w:val="16"/>
                <w:highlight w:val="yellow"/>
              </w:rPr>
              <w:t xml:space="preserve"> Rev</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6"/>
                <w:szCs w:val="16"/>
                <w:highlight w:val="yellow"/>
              </w:rPr>
              <w:t>2021</w:t>
            </w:r>
            <w:r w:rsidRPr="00436D20">
              <w:rPr>
                <w:rFonts w:asciiTheme="majorBidi" w:eastAsia="Calibri" w:hAnsiTheme="majorBidi" w:cstheme="majorBidi"/>
                <w:sz w:val="16"/>
                <w:szCs w:val="16"/>
              </w:rPr>
              <w:t>;</w:t>
            </w:r>
            <w:r w:rsidRPr="00436D20">
              <w:rPr>
                <w:rFonts w:asciiTheme="majorBidi" w:eastAsia="Calibri" w:hAnsiTheme="majorBidi" w:cstheme="majorBidi"/>
                <w:sz w:val="16"/>
                <w:szCs w:val="16"/>
                <w:highlight w:val="yellow"/>
              </w:rPr>
              <w:t>11</w:t>
            </w:r>
            <w:r w:rsidRPr="0047243C">
              <w:rPr>
                <w:rFonts w:asciiTheme="majorBidi" w:eastAsia="Calibri" w:hAnsiTheme="majorBidi" w:cstheme="majorBidi"/>
                <w:sz w:val="16"/>
                <w:szCs w:val="16"/>
                <w:highlight w:val="yellow"/>
              </w:rPr>
              <w:t>(2</w:t>
            </w:r>
            <w:proofErr w:type="gramStart"/>
            <w:r w:rsidRPr="0047243C">
              <w:rPr>
                <w:rFonts w:asciiTheme="majorBidi" w:eastAsia="Calibri" w:hAnsiTheme="majorBidi" w:cstheme="majorBidi"/>
                <w:sz w:val="16"/>
                <w:szCs w:val="16"/>
                <w:highlight w:val="yellow"/>
              </w:rPr>
              <w:t>):xx</w:t>
            </w:r>
            <w:proofErr w:type="gramEnd"/>
            <w:r w:rsidRPr="00436D20">
              <w:rPr>
                <w:rFonts w:asciiTheme="majorBidi" w:eastAsia="Calibri" w:hAnsiTheme="majorBidi" w:cstheme="majorBidi"/>
                <w:sz w:val="16"/>
                <w:szCs w:val="16"/>
                <w:highlight w:val="yellow"/>
              </w:rPr>
              <w:t>-xx</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4"/>
                <w:szCs w:val="14"/>
                <w:highlight w:val="cyan"/>
              </w:rPr>
              <w:t xml:space="preserve"> https://doi.org/</w:t>
            </w:r>
            <w:r w:rsidRPr="00436D20">
              <w:rPr>
                <w:rFonts w:asciiTheme="majorBidi" w:eastAsia="SimSun" w:hAnsiTheme="majorBidi" w:cstheme="majorBidi"/>
                <w:sz w:val="16"/>
                <w:szCs w:val="16"/>
                <w:lang w:val="x-none" w:eastAsia="zh-CN"/>
              </w:rPr>
              <w:commentReference w:id="5"/>
            </w:r>
          </w:p>
        </w:tc>
      </w:tr>
    </w:tbl>
    <w:p w14:paraId="56920DB5" w14:textId="77777777" w:rsidR="00DC2E9C" w:rsidRPr="003D7D7C" w:rsidRDefault="00DC2E9C" w:rsidP="0047243C">
      <w:pPr>
        <w:rPr>
          <w:rFonts w:asciiTheme="majorBidi" w:eastAsia="Calibri" w:hAnsiTheme="majorBidi" w:cstheme="majorBidi"/>
          <w:b/>
          <w:color w:val="525252" w:themeColor="accent3" w:themeShade="80"/>
          <w:sz w:val="6"/>
          <w:szCs w:val="6"/>
        </w:rPr>
      </w:pPr>
    </w:p>
    <w:p w14:paraId="61C5612B" w14:textId="0F4EA163" w:rsidR="0047243C" w:rsidRPr="00EA1526" w:rsidRDefault="0047243C" w:rsidP="00DB67AF">
      <w:pPr>
        <w:spacing w:line="276" w:lineRule="auto"/>
        <w:rPr>
          <w:rFonts w:asciiTheme="majorBidi" w:eastAsia="Calibri" w:hAnsiTheme="majorBidi" w:cstheme="majorBidi"/>
          <w:bCs/>
          <w:sz w:val="16"/>
          <w:szCs w:val="16"/>
        </w:rPr>
      </w:pPr>
      <w:r w:rsidRPr="000B61F4">
        <w:rPr>
          <w:rFonts w:asciiTheme="majorBidi" w:eastAsia="Malgun Gothic Semilight" w:hAnsiTheme="majorBidi" w:cstheme="majorBidi"/>
          <w:b/>
          <w:bCs/>
          <w:color w:val="323E4F" w:themeColor="text2" w:themeShade="BF"/>
          <w:sz w:val="16"/>
          <w:szCs w:val="16"/>
        </w:rPr>
        <w:t>Corresponding author:</w:t>
      </w:r>
      <w:r w:rsidRPr="000B61F4">
        <w:rPr>
          <w:rFonts w:asciiTheme="majorBidi" w:hAnsiTheme="majorBidi" w:cstheme="majorBidi"/>
          <w:color w:val="323E4F" w:themeColor="text2" w:themeShade="BF"/>
          <w:sz w:val="22"/>
          <w:szCs w:val="22"/>
        </w:rPr>
        <w:t xml:space="preserve"> </w:t>
      </w:r>
      <w:proofErr w:type="spellStart"/>
      <w:r w:rsidRPr="00EA1526">
        <w:rPr>
          <w:rFonts w:asciiTheme="majorBidi" w:eastAsia="Calibri" w:hAnsiTheme="majorBidi" w:cstheme="majorBidi"/>
          <w:bCs/>
          <w:sz w:val="16"/>
          <w:szCs w:val="16"/>
        </w:rPr>
        <w:t>Alaa</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Hashim</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AlMoula</w:t>
      </w:r>
      <w:proofErr w:type="spellEnd"/>
    </w:p>
    <w:p w14:paraId="6C2D8EAD" w14:textId="77777777" w:rsidR="0047243C" w:rsidRPr="00EA1526" w:rsidRDefault="0047243C" w:rsidP="00DB67AF">
      <w:pPr>
        <w:spacing w:line="276" w:lineRule="auto"/>
        <w:rPr>
          <w:rFonts w:asciiTheme="majorBidi" w:eastAsia="Calibri" w:hAnsiTheme="majorBidi" w:cstheme="majorBidi"/>
          <w:bCs/>
          <w:sz w:val="16"/>
          <w:szCs w:val="16"/>
        </w:rPr>
      </w:pPr>
      <w:r w:rsidRPr="000B61F4">
        <w:rPr>
          <w:rFonts w:asciiTheme="majorBidi" w:eastAsia="Malgun Gothic Semilight" w:hAnsiTheme="majorBidi" w:cstheme="majorBidi"/>
          <w:b/>
          <w:bCs/>
          <w:color w:val="323E4F" w:themeColor="text2" w:themeShade="BF"/>
          <w:sz w:val="16"/>
          <w:szCs w:val="16"/>
        </w:rPr>
        <w:t>E-mail</w:t>
      </w:r>
      <w:r w:rsidRPr="000B61F4">
        <w:rPr>
          <w:rFonts w:asciiTheme="majorBidi" w:eastAsia="Calibri" w:hAnsiTheme="majorBidi" w:cstheme="majorBidi"/>
          <w:b/>
          <w:color w:val="323E4F" w:themeColor="text2" w:themeShade="BF"/>
          <w:sz w:val="16"/>
          <w:szCs w:val="16"/>
        </w:rPr>
        <w:t xml:space="preserve"> </w:t>
      </w:r>
      <w:r w:rsidRPr="00EA1526">
        <w:rPr>
          <w:rFonts w:asciiTheme="majorBidi" w:eastAsia="Calibri" w:hAnsiTheme="majorBidi" w:cstheme="majorBidi"/>
          <w:sz w:val="16"/>
          <w:szCs w:val="16"/>
        </w:rPr>
        <w:sym w:font="Wingdings" w:char="002A"/>
      </w:r>
      <w:r w:rsidRPr="00EA1526">
        <w:rPr>
          <w:rFonts w:asciiTheme="majorBidi" w:hAnsiTheme="majorBidi" w:cstheme="majorBidi"/>
        </w:rPr>
        <w:t xml:space="preserve"> </w:t>
      </w:r>
      <w:r w:rsidRPr="00EA1526">
        <w:rPr>
          <w:rFonts w:asciiTheme="majorBidi" w:eastAsia="Calibri" w:hAnsiTheme="majorBidi" w:cstheme="majorBidi"/>
          <w:bCs/>
          <w:sz w:val="16"/>
          <w:szCs w:val="16"/>
        </w:rPr>
        <w:t>Almolu@gmail.com</w:t>
      </w:r>
    </w:p>
    <w:p w14:paraId="76A0339C" w14:textId="513FA07B" w:rsidR="000A165F" w:rsidRDefault="000A165F" w:rsidP="00436D20">
      <w:pPr>
        <w:rPr>
          <w:rFonts w:asciiTheme="majorBidi" w:hAnsiTheme="majorBidi" w:cstheme="majorBidi"/>
          <w:b/>
          <w:bCs/>
          <w:color w:val="385623"/>
        </w:rPr>
      </w:pPr>
    </w:p>
    <w:p w14:paraId="10FC6F7F" w14:textId="77777777" w:rsidR="0047243C" w:rsidRPr="001D2EDB" w:rsidRDefault="0047243C" w:rsidP="00436D20">
      <w:pPr>
        <w:rPr>
          <w:rFonts w:asciiTheme="majorBidi" w:hAnsiTheme="majorBidi" w:cstheme="majorBidi"/>
          <w:b/>
          <w:bCs/>
          <w:color w:val="385623"/>
        </w:rPr>
        <w:sectPr w:rsidR="0047243C" w:rsidRPr="001D2EDB" w:rsidSect="00DC2E9C">
          <w:headerReference w:type="even" r:id="rId13"/>
          <w:headerReference w:type="default" r:id="rId14"/>
          <w:footerReference w:type="even" r:id="rId15"/>
          <w:footerReference w:type="default" r:id="rId16"/>
          <w:footerReference w:type="first" r:id="rId17"/>
          <w:pgSz w:w="11906" w:h="16838" w:code="9"/>
          <w:pgMar w:top="1108" w:right="965" w:bottom="965" w:left="965" w:header="680" w:footer="680" w:gutter="0"/>
          <w:pgNumType w:start="1"/>
          <w:cols w:space="708"/>
          <w:titlePg/>
          <w:rtlGutter/>
          <w:docGrid w:linePitch="360"/>
        </w:sectPr>
      </w:pPr>
    </w:p>
    <w:p w14:paraId="09946EA1" w14:textId="58A307C4" w:rsidR="00903E50" w:rsidRPr="00E10A13" w:rsidRDefault="00EE60AA" w:rsidP="00D97129">
      <w:pPr>
        <w:shd w:val="clear" w:color="auto" w:fill="FFFFFF"/>
        <w:tabs>
          <w:tab w:val="left" w:pos="3600"/>
          <w:tab w:val="left" w:pos="7655"/>
        </w:tabs>
        <w:spacing w:after="240"/>
        <w:jc w:val="center"/>
        <w:rPr>
          <w:rFonts w:asciiTheme="majorBidi" w:eastAsia="Malgun Gothic Semilight" w:hAnsiTheme="majorBidi" w:cstheme="majorBidi"/>
          <w:color w:val="385623" w:themeColor="accent6" w:themeShade="80"/>
          <w:sz w:val="10"/>
          <w:szCs w:val="10"/>
        </w:rPr>
      </w:pPr>
      <w:r w:rsidRPr="000B61F4">
        <w:rPr>
          <w:rFonts w:asciiTheme="majorBidi" w:eastAsia="Malgun Gothic Semilight" w:hAnsiTheme="majorBidi" w:cstheme="majorBidi"/>
          <w:b/>
          <w:bCs/>
          <w:color w:val="323E4F" w:themeColor="text2" w:themeShade="BF"/>
          <w:sz w:val="22"/>
          <w:szCs w:val="14"/>
        </w:rPr>
        <w:lastRenderedPageBreak/>
        <w:t>Introduction</w:t>
      </w:r>
    </w:p>
    <w:p w14:paraId="5FC0BBC2" w14:textId="77777777" w:rsidR="00144B74" w:rsidRPr="001D2EDB" w:rsidRDefault="00144B74" w:rsidP="00DE260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Chemicals of plants, especially flavonoids, are highly studied in human as well as animal trials dealing with health status, defense against diseases and food protection mechanisms </w:t>
      </w:r>
      <w:r w:rsidR="000C36DE" w:rsidRPr="001D2EDB">
        <w:rPr>
          <w:rFonts w:asciiTheme="majorBidi" w:hAnsiTheme="majorBidi" w:cstheme="majorBidi"/>
          <w:sz w:val="20"/>
          <w:szCs w:val="20"/>
        </w:rPr>
        <w:t>[1]</w:t>
      </w:r>
      <w:r w:rsidRPr="001D2EDB">
        <w:rPr>
          <w:rFonts w:asciiTheme="majorBidi" w:hAnsiTheme="majorBidi" w:cstheme="majorBidi"/>
          <w:sz w:val="20"/>
          <w:szCs w:val="20"/>
        </w:rPr>
        <w:t xml:space="preserve">. In poultry farms, stress can reduce productive performance. </w:t>
      </w:r>
      <w:proofErr w:type="spellStart"/>
      <w:r w:rsidRPr="001D2EDB">
        <w:rPr>
          <w:rFonts w:asciiTheme="majorBidi" w:hAnsiTheme="majorBidi" w:cstheme="majorBidi"/>
          <w:sz w:val="20"/>
          <w:szCs w:val="20"/>
        </w:rPr>
        <w:t>Aqil</w:t>
      </w:r>
      <w:proofErr w:type="spellEnd"/>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[2]</w:t>
      </w:r>
      <w:r w:rsidRPr="001D2EDB">
        <w:rPr>
          <w:rFonts w:asciiTheme="majorBidi" w:hAnsiTheme="majorBidi" w:cstheme="majorBidi"/>
          <w:sz w:val="20"/>
          <w:szCs w:val="20"/>
        </w:rPr>
        <w:t xml:space="preserve"> and Ahmed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[3]</w:t>
      </w:r>
      <w:r w:rsidRPr="001D2EDB">
        <w:rPr>
          <w:rFonts w:asciiTheme="majorBidi" w:hAnsiTheme="majorBidi" w:cstheme="majorBidi"/>
          <w:sz w:val="20"/>
          <w:szCs w:val="20"/>
        </w:rPr>
        <w:t xml:space="preserve"> associated the production of free radicals and reactive oxygen species at cellular level with fear in poultry. Scientists have reported medicinal plants positive effect on performance of broiler challenged with stress </w:t>
      </w:r>
      <w:r w:rsidR="000C36DE" w:rsidRPr="001D2EDB">
        <w:rPr>
          <w:rFonts w:asciiTheme="majorBidi" w:hAnsiTheme="majorBidi" w:cstheme="majorBidi"/>
          <w:sz w:val="20"/>
          <w:szCs w:val="20"/>
        </w:rPr>
        <w:t>[4]</w:t>
      </w:r>
      <w:r w:rsidRPr="001D2EDB">
        <w:rPr>
          <w:rFonts w:asciiTheme="majorBidi" w:hAnsiTheme="majorBidi" w:cstheme="majorBidi"/>
          <w:sz w:val="20"/>
          <w:szCs w:val="20"/>
        </w:rPr>
        <w:t xml:space="preserve">. Medicinally, both growth boost and feed conversion ratio improvement in poultry farming require the </w:t>
      </w:r>
      <w:r w:rsidR="00DE260E" w:rsidRPr="001D2EDB">
        <w:rPr>
          <w:rFonts w:asciiTheme="majorBidi" w:hAnsiTheme="majorBidi" w:cstheme="majorBidi"/>
          <w:sz w:val="20"/>
          <w:szCs w:val="20"/>
        </w:rPr>
        <w:t>herbals medicine to be involved</w:t>
      </w:r>
      <w:r w:rsidRPr="001D2EDB">
        <w:rPr>
          <w:rFonts w:asciiTheme="majorBidi" w:hAnsiTheme="majorBidi" w:cstheme="majorBidi"/>
          <w:sz w:val="20"/>
          <w:szCs w:val="20"/>
        </w:rPr>
        <w:t>. Milk thistle (</w:t>
      </w:r>
      <w:proofErr w:type="spellStart"/>
      <w:r w:rsidRPr="001D2EDB">
        <w:rPr>
          <w:rFonts w:asciiTheme="majorBidi" w:hAnsiTheme="majorBidi" w:cstheme="majorBidi"/>
          <w:sz w:val="20"/>
          <w:szCs w:val="20"/>
        </w:rPr>
        <w:t>Silybum</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marianum</w:t>
      </w:r>
      <w:proofErr w:type="spellEnd"/>
      <w:r w:rsidRPr="001D2EDB">
        <w:rPr>
          <w:rFonts w:asciiTheme="majorBidi" w:hAnsiTheme="majorBidi" w:cstheme="majorBidi"/>
          <w:sz w:val="20"/>
          <w:szCs w:val="20"/>
        </w:rPr>
        <w:t xml:space="preserve">) is among them, which is a very natural popular worldwide plants used for many centuries to cure some disorders such as spleen, renal, hepatic, </w:t>
      </w:r>
      <w:r w:rsidR="00DE260E" w:rsidRPr="001D2EDB">
        <w:rPr>
          <w:rFonts w:asciiTheme="majorBidi" w:hAnsiTheme="majorBidi" w:cstheme="majorBidi"/>
          <w:sz w:val="20"/>
          <w:szCs w:val="20"/>
        </w:rPr>
        <w:t>bile ducts, and liver cirrhosis</w:t>
      </w:r>
      <w:r w:rsidRPr="001D2EDB">
        <w:rPr>
          <w:rFonts w:asciiTheme="majorBidi" w:hAnsiTheme="majorBidi" w:cstheme="majorBidi"/>
          <w:sz w:val="20"/>
          <w:szCs w:val="20"/>
        </w:rPr>
        <w:t>.</w:t>
      </w:r>
      <w:r w:rsidRPr="001D2EDB">
        <w:rPr>
          <w:rFonts w:asciiTheme="majorBidi" w:hAnsiTheme="majorBidi" w:cstheme="majorBidi"/>
          <w:sz w:val="20"/>
          <w:szCs w:val="20"/>
          <w:vertAlign w:val="superscript"/>
        </w:rPr>
        <w:t xml:space="preserve"> </w:t>
      </w:r>
      <w:r w:rsidRPr="001D2EDB">
        <w:rPr>
          <w:rFonts w:asciiTheme="majorBidi" w:hAnsiTheme="majorBidi" w:cstheme="majorBidi"/>
          <w:sz w:val="20"/>
          <w:szCs w:val="20"/>
        </w:rPr>
        <w:t xml:space="preserve">The mode of action is preventive through the protection of hepatocytes from the toxic effect of alcohol, drugs, </w:t>
      </w:r>
      <w:r w:rsidRPr="001D2EDB">
        <w:rPr>
          <w:rFonts w:asciiTheme="majorBidi" w:hAnsiTheme="majorBidi" w:cstheme="majorBidi"/>
          <w:sz w:val="20"/>
          <w:szCs w:val="20"/>
        </w:rPr>
        <w:lastRenderedPageBreak/>
        <w:t xml:space="preserve">medicine, heavy metals, and pesticides. In addition, it detoxifies the liver from all harmful substances </w:t>
      </w:r>
      <w:r w:rsidR="000C36DE" w:rsidRPr="001D2EDB">
        <w:rPr>
          <w:rFonts w:asciiTheme="majorBidi" w:hAnsiTheme="majorBidi" w:cstheme="majorBidi"/>
          <w:sz w:val="20"/>
          <w:szCs w:val="20"/>
        </w:rPr>
        <w:t>[7, 8]</w:t>
      </w:r>
      <w:r w:rsidRPr="001D2EDB">
        <w:rPr>
          <w:rFonts w:asciiTheme="majorBidi" w:hAnsiTheme="majorBidi" w:cstheme="majorBidi"/>
          <w:sz w:val="20"/>
          <w:szCs w:val="20"/>
        </w:rPr>
        <w:t xml:space="preserve"> through having a high percentage 70-80% of </w:t>
      </w:r>
      <w:proofErr w:type="spellStart"/>
      <w:r w:rsidRPr="001D2EDB">
        <w:rPr>
          <w:rFonts w:asciiTheme="majorBidi" w:hAnsiTheme="majorBidi" w:cstheme="majorBidi"/>
          <w:sz w:val="20"/>
          <w:szCs w:val="20"/>
        </w:rPr>
        <w:t>flavanolignans</w:t>
      </w:r>
      <w:proofErr w:type="spellEnd"/>
      <w:r w:rsidRPr="001D2EDB">
        <w:rPr>
          <w:rFonts w:asciiTheme="majorBidi" w:hAnsiTheme="majorBidi" w:cstheme="majorBidi"/>
          <w:sz w:val="20"/>
          <w:szCs w:val="20"/>
        </w:rPr>
        <w:t xml:space="preserve"> consisting of four subunits including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(50-60%), </w:t>
      </w:r>
      <w:proofErr w:type="spellStart"/>
      <w:r w:rsidRPr="001D2EDB">
        <w:rPr>
          <w:rFonts w:asciiTheme="majorBidi" w:hAnsiTheme="majorBidi" w:cstheme="majorBidi"/>
          <w:sz w:val="20"/>
          <w:szCs w:val="20"/>
        </w:rPr>
        <w:t>Isosilybin</w:t>
      </w:r>
      <w:proofErr w:type="spellEnd"/>
      <w:r w:rsidRPr="001D2EDB">
        <w:rPr>
          <w:rFonts w:asciiTheme="majorBidi" w:hAnsiTheme="majorBidi" w:cstheme="majorBidi"/>
          <w:sz w:val="20"/>
          <w:szCs w:val="20"/>
        </w:rPr>
        <w:t xml:space="preserve"> (5%), </w:t>
      </w:r>
      <w:proofErr w:type="spellStart"/>
      <w:r w:rsidRPr="001D2EDB">
        <w:rPr>
          <w:rFonts w:asciiTheme="majorBidi" w:hAnsiTheme="majorBidi" w:cstheme="majorBidi"/>
          <w:sz w:val="20"/>
          <w:szCs w:val="20"/>
        </w:rPr>
        <w:t>Silydianin</w:t>
      </w:r>
      <w:proofErr w:type="spellEnd"/>
      <w:r w:rsidRPr="001D2EDB">
        <w:rPr>
          <w:rFonts w:asciiTheme="majorBidi" w:hAnsiTheme="majorBidi" w:cstheme="majorBidi"/>
          <w:sz w:val="20"/>
          <w:szCs w:val="20"/>
        </w:rPr>
        <w:t xml:space="preserve"> (10%), and </w:t>
      </w:r>
      <w:proofErr w:type="spellStart"/>
      <w:r w:rsidRPr="001D2EDB">
        <w:rPr>
          <w:rFonts w:asciiTheme="majorBidi" w:hAnsiTheme="majorBidi" w:cstheme="majorBidi"/>
          <w:sz w:val="20"/>
          <w:szCs w:val="20"/>
        </w:rPr>
        <w:t>Silychristin</w:t>
      </w:r>
      <w:proofErr w:type="spellEnd"/>
      <w:r w:rsidRPr="001D2EDB">
        <w:rPr>
          <w:rFonts w:asciiTheme="majorBidi" w:hAnsiTheme="majorBidi" w:cstheme="majorBidi"/>
          <w:sz w:val="20"/>
          <w:szCs w:val="20"/>
        </w:rPr>
        <w:t xml:space="preserve"> (20%).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is the major component and shows better biological activities, all together known as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that have been reported to have a very active biolog</w:t>
      </w:r>
      <w:r w:rsidR="00DE260E" w:rsidRPr="001D2EDB">
        <w:rPr>
          <w:rFonts w:asciiTheme="majorBidi" w:hAnsiTheme="majorBidi" w:cstheme="majorBidi"/>
          <w:sz w:val="20"/>
          <w:szCs w:val="20"/>
        </w:rPr>
        <w:t xml:space="preserve">ical preventive action on liver. </w:t>
      </w:r>
      <w:r w:rsidRPr="001D2EDB">
        <w:rPr>
          <w:rFonts w:asciiTheme="majorBidi" w:hAnsiTheme="majorBidi" w:cstheme="majorBidi"/>
          <w:sz w:val="20"/>
          <w:szCs w:val="20"/>
        </w:rPr>
        <w:t xml:space="preserve">Many studies posted the anticancer effect of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through </w:t>
      </w:r>
    </w:p>
    <w:p w14:paraId="7FEFE401" w14:textId="0DD079BE" w:rsidR="00144B74" w:rsidRPr="000B61F4" w:rsidRDefault="00144B74"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323E4F" w:themeColor="text2" w:themeShade="BF"/>
        </w:rPr>
      </w:pPr>
      <w:r w:rsidRPr="000B61F4">
        <w:rPr>
          <w:rFonts w:asciiTheme="majorBidi" w:eastAsia="Malgun Gothic Semilight" w:hAnsiTheme="majorBidi" w:cstheme="majorBidi"/>
          <w:b/>
          <w:bCs/>
          <w:color w:val="323E4F" w:themeColor="text2" w:themeShade="BF"/>
          <w:sz w:val="22"/>
          <w:szCs w:val="14"/>
        </w:rPr>
        <w:t>Material</w:t>
      </w:r>
      <w:r w:rsidR="00DE260E" w:rsidRPr="000B61F4">
        <w:rPr>
          <w:rFonts w:asciiTheme="majorBidi" w:eastAsia="Malgun Gothic Semilight" w:hAnsiTheme="majorBidi" w:cstheme="majorBidi"/>
          <w:b/>
          <w:bCs/>
          <w:color w:val="323E4F" w:themeColor="text2" w:themeShade="BF"/>
          <w:sz w:val="22"/>
          <w:szCs w:val="14"/>
        </w:rPr>
        <w:t>s</w:t>
      </w:r>
      <w:r w:rsidRPr="000B61F4">
        <w:rPr>
          <w:rFonts w:asciiTheme="majorBidi" w:eastAsia="Malgun Gothic Semilight" w:hAnsiTheme="majorBidi" w:cstheme="majorBidi"/>
          <w:b/>
          <w:bCs/>
          <w:color w:val="323E4F" w:themeColor="text2" w:themeShade="BF"/>
          <w:sz w:val="22"/>
          <w:szCs w:val="14"/>
        </w:rPr>
        <w:t xml:space="preserve"> and Methods</w:t>
      </w:r>
    </w:p>
    <w:p w14:paraId="310AF519"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Experimental design</w:t>
      </w:r>
    </w:p>
    <w:p w14:paraId="0C6987F1"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experiment was conducted in Veterinary Medicine college, University of Mosul. Twenty-four Ross broiler of thirty-day old males provided from local hatchery, were randomly assigned into four groups of six birds each. The birds of each group were housed in individual suspended </w:t>
      </w:r>
      <w:r w:rsidRPr="001D2EDB">
        <w:rPr>
          <w:rFonts w:asciiTheme="majorBidi" w:hAnsiTheme="majorBidi" w:cstheme="majorBidi"/>
          <w:sz w:val="20"/>
          <w:szCs w:val="20"/>
        </w:rPr>
        <w:lastRenderedPageBreak/>
        <w:t xml:space="preserve">wire cage, under controlled conditions of temperature, humidity and artificial light with 12 </w:t>
      </w:r>
      <w:proofErr w:type="gramStart"/>
      <w:r w:rsidRPr="001D2EDB">
        <w:rPr>
          <w:rFonts w:asciiTheme="majorBidi" w:hAnsiTheme="majorBidi" w:cstheme="majorBidi"/>
          <w:sz w:val="20"/>
          <w:szCs w:val="20"/>
        </w:rPr>
        <w:t>hours</w:t>
      </w:r>
      <w:proofErr w:type="gramEnd"/>
      <w:r w:rsidRPr="001D2EDB">
        <w:rPr>
          <w:rFonts w:asciiTheme="majorBidi" w:hAnsiTheme="majorBidi" w:cstheme="majorBidi"/>
          <w:sz w:val="20"/>
          <w:szCs w:val="20"/>
        </w:rPr>
        <w:t xml:space="preserve"> photoperiod.  The birds kept in animals’ house for 30 days before the experimental work, feed and water were given </w:t>
      </w:r>
      <w:r w:rsidRPr="001D2EDB">
        <w:rPr>
          <w:rFonts w:asciiTheme="majorBidi" w:hAnsiTheme="majorBidi" w:cstheme="majorBidi"/>
          <w:i/>
          <w:iCs/>
          <w:sz w:val="20"/>
          <w:szCs w:val="20"/>
        </w:rPr>
        <w:t>ad</w:t>
      </w:r>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libitum</w:t>
      </w:r>
      <w:r w:rsidRPr="001D2EDB">
        <w:rPr>
          <w:rFonts w:asciiTheme="majorBidi" w:hAnsiTheme="majorBidi" w:cstheme="majorBidi"/>
          <w:sz w:val="20"/>
          <w:szCs w:val="20"/>
        </w:rPr>
        <w:t>. After adaptation, the broilers groups were treated for 3 weeks as follows: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(control) were given drinking tap water, 2</w:t>
      </w:r>
      <w:r w:rsidRPr="001D2EDB">
        <w:rPr>
          <w:rFonts w:asciiTheme="majorBidi" w:hAnsiTheme="majorBidi" w:cstheme="majorBidi"/>
          <w:sz w:val="20"/>
          <w:szCs w:val="20"/>
          <w:vertAlign w:val="superscript"/>
        </w:rPr>
        <w:t xml:space="preserve">nd </w:t>
      </w:r>
      <w:r w:rsidRPr="001D2EDB">
        <w:rPr>
          <w:rFonts w:asciiTheme="majorBidi" w:hAnsiTheme="majorBidi" w:cstheme="majorBidi"/>
          <w:sz w:val="20"/>
          <w:szCs w:val="20"/>
        </w:rPr>
        <w:t>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plus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alone. </w:t>
      </w:r>
    </w:p>
    <w:p w14:paraId="4790E372"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Treatment solutions</w:t>
      </w:r>
    </w:p>
    <w:p w14:paraId="1C725D6A" w14:textId="77777777" w:rsidR="00144B74" w:rsidRPr="001D2EDB" w:rsidRDefault="00144B74" w:rsidP="00A66947">
      <w:pPr>
        <w:spacing w:after="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Hydrogen peroxide 30% was obtained from Spain (E.L </w:t>
      </w:r>
      <w:proofErr w:type="spellStart"/>
      <w:r w:rsidRPr="001D2EDB">
        <w:rPr>
          <w:rFonts w:asciiTheme="majorBidi" w:hAnsiTheme="majorBidi" w:cstheme="majorBidi"/>
          <w:sz w:val="20"/>
          <w:szCs w:val="20"/>
        </w:rPr>
        <w:t>Gato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perez</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Schar</w:t>
      </w:r>
      <w:proofErr w:type="spellEnd"/>
      <w:r w:rsidRPr="001D2EDB">
        <w:rPr>
          <w:rFonts w:asciiTheme="majorBidi" w:hAnsiTheme="majorBidi" w:cstheme="majorBidi"/>
          <w:sz w:val="20"/>
          <w:szCs w:val="20"/>
        </w:rPr>
        <w:t xml:space="preserve"> lab.) which was diluted with tap water to 0.5% </w:t>
      </w:r>
      <w:r w:rsidR="000C36DE" w:rsidRPr="001D2EDB">
        <w:rPr>
          <w:rFonts w:asciiTheme="majorBidi" w:hAnsiTheme="majorBidi" w:cstheme="majorBidi"/>
          <w:sz w:val="20"/>
          <w:szCs w:val="20"/>
          <w:vertAlign w:val="superscript"/>
        </w:rPr>
        <w:t>[21]</w:t>
      </w:r>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(standard drug of milk thistle seeds) was obtained from </w:t>
      </w:r>
      <w:proofErr w:type="spellStart"/>
      <w:r w:rsidRPr="001D2EDB">
        <w:rPr>
          <w:rFonts w:asciiTheme="majorBidi" w:hAnsiTheme="majorBidi" w:cstheme="majorBidi"/>
          <w:sz w:val="20"/>
          <w:szCs w:val="20"/>
        </w:rPr>
        <w:t>Madaus</w:t>
      </w:r>
      <w:proofErr w:type="spellEnd"/>
      <w:r w:rsidRPr="001D2EDB">
        <w:rPr>
          <w:rFonts w:asciiTheme="majorBidi" w:hAnsiTheme="majorBidi" w:cstheme="majorBidi"/>
          <w:sz w:val="20"/>
          <w:szCs w:val="20"/>
        </w:rPr>
        <w:t>, GmbH (Germany) on tablets which were powdered by an electrical mill and instantly dissolved with distil water then given t</w:t>
      </w:r>
      <w:r w:rsidR="00DE260E" w:rsidRPr="001D2EDB">
        <w:rPr>
          <w:rFonts w:asciiTheme="majorBidi" w:hAnsiTheme="majorBidi" w:cstheme="majorBidi"/>
          <w:sz w:val="20"/>
          <w:szCs w:val="20"/>
        </w:rPr>
        <w:t xml:space="preserve">o animals by oral </w:t>
      </w:r>
      <w:proofErr w:type="spellStart"/>
      <w:r w:rsidR="00DE260E" w:rsidRPr="001D2EDB">
        <w:rPr>
          <w:rFonts w:asciiTheme="majorBidi" w:hAnsiTheme="majorBidi" w:cstheme="majorBidi"/>
          <w:sz w:val="20"/>
          <w:szCs w:val="20"/>
        </w:rPr>
        <w:t>gavege</w:t>
      </w:r>
      <w:proofErr w:type="spellEnd"/>
      <w:r w:rsidR="00DE260E" w:rsidRPr="001D2EDB">
        <w:rPr>
          <w:rFonts w:asciiTheme="majorBidi" w:hAnsiTheme="majorBidi" w:cstheme="majorBidi"/>
          <w:sz w:val="20"/>
          <w:szCs w:val="20"/>
        </w:rPr>
        <w:t xml:space="preserve"> needle.</w:t>
      </w:r>
    </w:p>
    <w:tbl>
      <w:tblPr>
        <w:tblW w:w="0" w:type="auto"/>
        <w:tblLook w:val="04A0" w:firstRow="1" w:lastRow="0" w:firstColumn="1" w:lastColumn="0" w:noHBand="0" w:noVBand="1"/>
      </w:tblPr>
      <w:tblGrid>
        <w:gridCol w:w="4634"/>
      </w:tblGrid>
      <w:tr w:rsidR="00DE260E" w:rsidRPr="001D2EDB" w14:paraId="5C2F03CF" w14:textId="77777777" w:rsidTr="00D17CB1">
        <w:tc>
          <w:tcPr>
            <w:tcW w:w="9242" w:type="dxa"/>
            <w:shd w:val="clear" w:color="auto" w:fill="auto"/>
          </w:tcPr>
          <w:p w14:paraId="6A766C8B" w14:textId="7D68662A" w:rsidR="00DE260E" w:rsidRPr="001D2EDB" w:rsidRDefault="003A129A" w:rsidP="00D17CB1">
            <w:pPr>
              <w:spacing w:line="276" w:lineRule="auto"/>
              <w:jc w:val="center"/>
              <w:rPr>
                <w:rFonts w:asciiTheme="majorBidi" w:hAnsiTheme="majorBidi" w:cstheme="majorBidi"/>
              </w:rPr>
            </w:pPr>
            <w:r w:rsidRPr="001D2EDB">
              <w:rPr>
                <w:rFonts w:asciiTheme="majorBidi" w:hAnsiTheme="majorBidi" w:cstheme="majorBidi"/>
                <w:noProof/>
              </w:rPr>
              <w:drawing>
                <wp:inline distT="0" distB="0" distL="0" distR="0" wp14:anchorId="2E84AA50" wp14:editId="20774FDD">
                  <wp:extent cx="2819918" cy="1885950"/>
                  <wp:effectExtent l="0" t="0" r="0" b="0"/>
                  <wp:docPr id="2" name="Рисунок 10" descr="B:\НАУЧКА\СТАТЬИ\Scopus WOS\Готовтся\Мишвелов\КоронаВ\COVID 2\St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НАУЧКА\СТАТЬИ\Scopus WOS\Готовтся\Мишвелов\КоронаВ\COVID 2\Stat.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28809" cy="1891896"/>
                          </a:xfrm>
                          <a:prstGeom prst="rect">
                            <a:avLst/>
                          </a:prstGeom>
                          <a:noFill/>
                          <a:ln>
                            <a:noFill/>
                          </a:ln>
                        </pic:spPr>
                      </pic:pic>
                    </a:graphicData>
                  </a:graphic>
                </wp:inline>
              </w:drawing>
            </w:r>
          </w:p>
        </w:tc>
      </w:tr>
      <w:tr w:rsidR="00DE260E" w:rsidRPr="001D2EDB" w14:paraId="535AAB39" w14:textId="77777777" w:rsidTr="00D17CB1">
        <w:tc>
          <w:tcPr>
            <w:tcW w:w="9242" w:type="dxa"/>
            <w:shd w:val="clear" w:color="auto" w:fill="auto"/>
          </w:tcPr>
          <w:p w14:paraId="12B20AF2" w14:textId="77777777" w:rsidR="00DE260E" w:rsidRPr="00DC2E9C" w:rsidRDefault="00DE260E" w:rsidP="00DC2E9C">
            <w:pPr>
              <w:spacing w:line="276" w:lineRule="auto"/>
              <w:jc w:val="both"/>
              <w:rPr>
                <w:rFonts w:asciiTheme="majorBidi" w:hAnsiTheme="majorBidi" w:cstheme="majorBidi"/>
                <w:sz w:val="20"/>
                <w:szCs w:val="20"/>
              </w:rPr>
            </w:pPr>
            <w:commentRangeStart w:id="6"/>
            <w:r w:rsidRPr="00DC2E9C">
              <w:rPr>
                <w:rFonts w:asciiTheme="majorBidi" w:hAnsiTheme="majorBidi" w:cstheme="majorBidi"/>
                <w:b/>
                <w:bCs/>
                <w:sz w:val="20"/>
                <w:szCs w:val="20"/>
              </w:rPr>
              <w:t>Figure 1.</w:t>
            </w:r>
            <w:r w:rsidRPr="00DC2E9C">
              <w:rPr>
                <w:rFonts w:asciiTheme="majorBidi" w:hAnsiTheme="majorBidi" w:cstheme="majorBidi"/>
                <w:sz w:val="20"/>
                <w:szCs w:val="20"/>
              </w:rPr>
              <w:t xml:space="preserve"> Statistics on the spread of COVID-19 according to WHO and Johns Hopkins University [32].</w:t>
            </w:r>
            <w:commentRangeEnd w:id="6"/>
            <w:r w:rsidRPr="00DC2E9C">
              <w:rPr>
                <w:rStyle w:val="CommentReference"/>
                <w:rFonts w:asciiTheme="majorBidi" w:hAnsiTheme="majorBidi" w:cstheme="majorBidi"/>
                <w:sz w:val="20"/>
                <w:szCs w:val="20"/>
              </w:rPr>
              <w:commentReference w:id="6"/>
            </w:r>
          </w:p>
        </w:tc>
      </w:tr>
    </w:tbl>
    <w:p w14:paraId="58678438" w14:textId="77777777" w:rsidR="00DE260E" w:rsidRPr="001D2EDB" w:rsidRDefault="00DE260E" w:rsidP="00DE260E">
      <w:pPr>
        <w:spacing w:line="276" w:lineRule="auto"/>
        <w:jc w:val="both"/>
        <w:rPr>
          <w:rFonts w:asciiTheme="majorBidi" w:hAnsiTheme="majorBidi" w:cstheme="majorBidi"/>
          <w:sz w:val="20"/>
          <w:szCs w:val="20"/>
          <w:vertAlign w:val="superscript"/>
        </w:rPr>
      </w:pPr>
    </w:p>
    <w:p w14:paraId="1648425F" w14:textId="77777777" w:rsidR="00144B74" w:rsidRPr="001D2EDB" w:rsidRDefault="00144B74" w:rsidP="000C36D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chickens were slaughtered from the neck after an overnight fasting for 12 hours at the end of the trial period </w:t>
      </w:r>
      <w:r w:rsidRPr="001D2EDB">
        <w:rPr>
          <w:rFonts w:asciiTheme="majorBidi" w:hAnsiTheme="majorBidi" w:cstheme="majorBidi"/>
          <w:sz w:val="20"/>
          <w:szCs w:val="20"/>
        </w:rPr>
        <w:lastRenderedPageBreak/>
        <w:t>(3weeks). Then, the blood samples were collected in disposable</w:t>
      </w:r>
      <w:r w:rsidRPr="001D2EDB">
        <w:rPr>
          <w:rFonts w:asciiTheme="majorBidi" w:hAnsiTheme="majorBidi" w:cstheme="majorBidi"/>
          <w:sz w:val="20"/>
          <w:szCs w:val="20"/>
          <w:rtl/>
        </w:rPr>
        <w:t xml:space="preserve"> </w:t>
      </w:r>
      <w:r w:rsidRPr="001D2EDB">
        <w:rPr>
          <w:rFonts w:asciiTheme="majorBidi" w:hAnsiTheme="majorBidi" w:cstheme="majorBidi"/>
          <w:sz w:val="20"/>
          <w:szCs w:val="20"/>
        </w:rPr>
        <w:t>plain tubes, and centrifuged at 3000 (rpm) for 10 minutes. The collected serum was stored at -20 c⁰ until biochemical analysis. Commercial kits provided by (</w:t>
      </w:r>
      <w:proofErr w:type="spellStart"/>
      <w:r w:rsidRPr="001D2EDB">
        <w:rPr>
          <w:rFonts w:asciiTheme="majorBidi" w:hAnsiTheme="majorBidi" w:cstheme="majorBidi"/>
          <w:sz w:val="20"/>
          <w:szCs w:val="20"/>
        </w:rPr>
        <w:t>Biolabo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Miazy</w:t>
      </w:r>
      <w:proofErr w:type="spellEnd"/>
      <w:r w:rsidRPr="001D2EDB">
        <w:rPr>
          <w:rFonts w:asciiTheme="majorBidi" w:hAnsiTheme="majorBidi" w:cstheme="majorBidi"/>
          <w:sz w:val="20"/>
          <w:szCs w:val="20"/>
        </w:rPr>
        <w:t>, France) was used to measure the cholesterol serum total, triglycerides, HDL-cholesterol, LDL-cholesterol, VLDL-cholesterol, urea as well as creatinine. The risk index was estimated from the equation:  Risk index = LDL- C / HDL-C</w:t>
      </w:r>
    </w:p>
    <w:p w14:paraId="6D26EACF" w14:textId="4C196AEC" w:rsidR="00144B74" w:rsidRPr="000B61F4"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323E4F" w:themeColor="text2" w:themeShade="BF"/>
          <w:sz w:val="22"/>
          <w:szCs w:val="14"/>
        </w:rPr>
      </w:pPr>
      <w:r w:rsidRPr="000B61F4">
        <w:rPr>
          <w:rFonts w:asciiTheme="majorBidi" w:eastAsia="Malgun Gothic Semilight" w:hAnsiTheme="majorBidi" w:cstheme="majorBidi"/>
          <w:b/>
          <w:bCs/>
          <w:color w:val="323E4F" w:themeColor="text2" w:themeShade="BF"/>
          <w:sz w:val="22"/>
          <w:szCs w:val="14"/>
        </w:rPr>
        <w:t>Results and Discussion</w:t>
      </w:r>
    </w:p>
    <w:p w14:paraId="090AFF2A" w14:textId="77777777" w:rsidR="00144B74" w:rsidRPr="001D2EDB" w:rsidRDefault="00144B74" w:rsidP="00144B74">
      <w:pPr>
        <w:spacing w:line="276" w:lineRule="auto"/>
        <w:jc w:val="both"/>
        <w:rPr>
          <w:rFonts w:asciiTheme="majorBidi" w:hAnsiTheme="majorBidi" w:cstheme="majorBidi"/>
          <w:sz w:val="20"/>
          <w:szCs w:val="20"/>
          <w:rtl/>
          <w:lang w:bidi="ar-IQ"/>
        </w:rPr>
      </w:pPr>
      <w:r w:rsidRPr="001D2EDB">
        <w:rPr>
          <w:rFonts w:asciiTheme="majorBidi" w:hAnsiTheme="majorBidi" w:cstheme="majorBidi"/>
          <w:sz w:val="20"/>
          <w:szCs w:val="20"/>
        </w:rPr>
        <w:t>The blood paramet</w:t>
      </w:r>
      <w:r w:rsidR="006803C6" w:rsidRPr="001D2EDB">
        <w:rPr>
          <w:rFonts w:asciiTheme="majorBidi" w:hAnsiTheme="majorBidi" w:cstheme="majorBidi"/>
          <w:sz w:val="20"/>
          <w:szCs w:val="20"/>
        </w:rPr>
        <w:t xml:space="preserve">ers of lipids profile in </w:t>
      </w:r>
      <w:r w:rsidR="006803C6" w:rsidRPr="001D2EDB">
        <w:rPr>
          <w:rFonts w:asciiTheme="majorBidi" w:hAnsiTheme="majorBidi" w:cstheme="majorBidi"/>
          <w:b/>
          <w:bCs/>
          <w:sz w:val="20"/>
          <w:szCs w:val="20"/>
        </w:rPr>
        <w:t>Table 1</w:t>
      </w:r>
      <w:r w:rsidRPr="001D2EDB">
        <w:rPr>
          <w:rFonts w:asciiTheme="majorBidi" w:hAnsiTheme="majorBidi" w:cstheme="majorBidi"/>
          <w:sz w:val="20"/>
          <w:szCs w:val="20"/>
        </w:rPr>
        <w:t xml:space="preserve"> show that the cholesterol, triglycerides, LDL-C, and VLDL-C concentration were significantly higher in hydrogen peroxide given at 0.5%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administration significantly lowered the level of cholesterol, triglycerides, LDL-C, and VLDL-C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Also, HDL-C concentration was lower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pretends significantly higher of HDL-C level in the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as well as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The risk index was higher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shows significant reduction in the level of risk index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w:t>
      </w:r>
    </w:p>
    <w:p w14:paraId="05EB9A65" w14:textId="77777777" w:rsidR="00A66947" w:rsidRPr="001D2EDB" w:rsidRDefault="006803C6" w:rsidP="00A66947">
      <w:pPr>
        <w:spacing w:line="276" w:lineRule="auto"/>
        <w:jc w:val="both"/>
        <w:rPr>
          <w:rFonts w:asciiTheme="majorBidi" w:hAnsiTheme="majorBidi" w:cstheme="majorBidi"/>
          <w:sz w:val="20"/>
          <w:szCs w:val="20"/>
          <w:rtl/>
        </w:rPr>
      </w:pPr>
      <w:r w:rsidRPr="001D2EDB">
        <w:rPr>
          <w:rFonts w:asciiTheme="majorBidi" w:hAnsiTheme="majorBidi" w:cstheme="majorBidi"/>
          <w:b/>
          <w:bCs/>
          <w:sz w:val="20"/>
          <w:szCs w:val="20"/>
        </w:rPr>
        <w:t>Table 2</w:t>
      </w:r>
      <w:r w:rsidR="00144B74" w:rsidRPr="001D2EDB">
        <w:rPr>
          <w:rFonts w:asciiTheme="majorBidi" w:hAnsiTheme="majorBidi" w:cstheme="majorBidi"/>
          <w:sz w:val="20"/>
          <w:szCs w:val="20"/>
        </w:rPr>
        <w:t xml:space="preserve"> shows that the concentration of urea and creatinine significantly higher in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 xml:space="preserve"> group compared with the control (p ˂ 0.05). Administration of </w:t>
      </w:r>
      <w:proofErr w:type="spellStart"/>
      <w:r w:rsidR="00144B74" w:rsidRPr="001D2EDB">
        <w:rPr>
          <w:rFonts w:asciiTheme="majorBidi" w:hAnsiTheme="majorBidi" w:cstheme="majorBidi"/>
          <w:sz w:val="20"/>
          <w:szCs w:val="20"/>
        </w:rPr>
        <w:t>legalon</w:t>
      </w:r>
      <w:proofErr w:type="spellEnd"/>
      <w:r w:rsidR="00144B74" w:rsidRPr="001D2EDB">
        <w:rPr>
          <w:rFonts w:asciiTheme="majorBidi" w:hAnsiTheme="majorBidi" w:cstheme="majorBidi"/>
          <w:sz w:val="20"/>
          <w:szCs w:val="20"/>
        </w:rPr>
        <w:t xml:space="preserve"> significantly lowers the level of urea and creatinine in the 3</w:t>
      </w:r>
      <w:r w:rsidR="00144B74" w:rsidRPr="001D2EDB">
        <w:rPr>
          <w:rFonts w:asciiTheme="majorBidi" w:hAnsiTheme="majorBidi" w:cstheme="majorBidi"/>
          <w:sz w:val="20"/>
          <w:szCs w:val="20"/>
          <w:vertAlign w:val="superscript"/>
        </w:rPr>
        <w:t xml:space="preserve">rd </w:t>
      </w:r>
      <w:r w:rsidR="00144B74" w:rsidRPr="001D2EDB">
        <w:rPr>
          <w:rFonts w:asciiTheme="majorBidi" w:hAnsiTheme="majorBidi" w:cstheme="majorBidi"/>
          <w:sz w:val="20"/>
          <w:szCs w:val="20"/>
        </w:rPr>
        <w:t>group and 4</w:t>
      </w:r>
      <w:r w:rsidR="00144B74" w:rsidRPr="001D2EDB">
        <w:rPr>
          <w:rFonts w:asciiTheme="majorBidi" w:hAnsiTheme="majorBidi" w:cstheme="majorBidi"/>
          <w:sz w:val="20"/>
          <w:szCs w:val="20"/>
          <w:vertAlign w:val="superscript"/>
        </w:rPr>
        <w:t xml:space="preserve">th </w:t>
      </w:r>
      <w:r w:rsidR="00144B74" w:rsidRPr="001D2EDB">
        <w:rPr>
          <w:rFonts w:asciiTheme="majorBidi" w:hAnsiTheme="majorBidi" w:cstheme="majorBidi"/>
          <w:sz w:val="20"/>
          <w:szCs w:val="20"/>
        </w:rPr>
        <w:t>group compared with the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group and 1</w:t>
      </w:r>
      <w:r w:rsidR="00144B74" w:rsidRPr="001D2EDB">
        <w:rPr>
          <w:rFonts w:asciiTheme="majorBidi" w:hAnsiTheme="majorBidi" w:cstheme="majorBidi"/>
          <w:sz w:val="20"/>
          <w:szCs w:val="20"/>
          <w:vertAlign w:val="superscript"/>
        </w:rPr>
        <w:t xml:space="preserve">st </w:t>
      </w:r>
      <w:r w:rsidR="00144B74" w:rsidRPr="001D2EDB">
        <w:rPr>
          <w:rFonts w:asciiTheme="majorBidi" w:hAnsiTheme="majorBidi" w:cstheme="majorBidi"/>
          <w:sz w:val="20"/>
          <w:szCs w:val="20"/>
        </w:rPr>
        <w:t>group</w:t>
      </w:r>
      <w:r w:rsidR="00DE260E" w:rsidRPr="001D2EDB">
        <w:rPr>
          <w:rFonts w:asciiTheme="majorBidi" w:hAnsiTheme="majorBidi" w:cstheme="majorBidi"/>
          <w:sz w:val="20"/>
          <w:szCs w:val="20"/>
        </w:rPr>
        <w:t xml:space="preserve"> </w:t>
      </w:r>
      <w:r w:rsidR="00DE260E" w:rsidRPr="001D2EDB">
        <w:rPr>
          <w:rFonts w:asciiTheme="majorBidi" w:hAnsiTheme="majorBidi" w:cstheme="majorBidi"/>
          <w:b/>
          <w:bCs/>
          <w:sz w:val="20"/>
          <w:szCs w:val="20"/>
        </w:rPr>
        <w:t>(Table 1, Figure 1)</w:t>
      </w:r>
      <w:r w:rsidR="00144B74" w:rsidRPr="001D2EDB">
        <w:rPr>
          <w:rFonts w:asciiTheme="majorBidi" w:hAnsiTheme="majorBidi" w:cstheme="majorBidi"/>
          <w:b/>
          <w:bCs/>
          <w:sz w:val="20"/>
          <w:szCs w:val="20"/>
        </w:rPr>
        <w:t>.</w:t>
      </w:r>
      <w:r w:rsidR="00144B74" w:rsidRPr="001D2EDB">
        <w:rPr>
          <w:rFonts w:asciiTheme="majorBidi" w:hAnsiTheme="majorBidi" w:cstheme="majorBidi"/>
          <w:sz w:val="20"/>
          <w:szCs w:val="20"/>
        </w:rPr>
        <w:t xml:space="preserve"> </w:t>
      </w:r>
    </w:p>
    <w:p w14:paraId="3A8EC7A5" w14:textId="77777777" w:rsidR="00A66947" w:rsidRPr="001D2EDB" w:rsidRDefault="00A66947" w:rsidP="00A66947">
      <w:pPr>
        <w:spacing w:line="276" w:lineRule="auto"/>
        <w:jc w:val="both"/>
        <w:rPr>
          <w:rFonts w:asciiTheme="majorBidi" w:hAnsiTheme="majorBidi" w:cstheme="majorBidi"/>
          <w:sz w:val="20"/>
          <w:szCs w:val="20"/>
        </w:rPr>
        <w:sectPr w:rsidR="00A66947" w:rsidRPr="001D2EDB" w:rsidSect="00961ED7">
          <w:headerReference w:type="default" r:id="rId19"/>
          <w:footerReference w:type="default" r:id="rId20"/>
          <w:type w:val="continuous"/>
          <w:pgSz w:w="11906" w:h="16838" w:code="9"/>
          <w:pgMar w:top="1108" w:right="965" w:bottom="965" w:left="965" w:header="680" w:footer="680" w:gutter="0"/>
          <w:cols w:num="2" w:space="708"/>
          <w:rtlGutter/>
          <w:docGrid w:linePitch="360"/>
        </w:sectPr>
      </w:pPr>
    </w:p>
    <w:p w14:paraId="128DCC34" w14:textId="77777777" w:rsidR="00144B74" w:rsidRPr="001D2EDB" w:rsidRDefault="00144B74" w:rsidP="00144B74">
      <w:pPr>
        <w:spacing w:line="276" w:lineRule="auto"/>
        <w:jc w:val="both"/>
        <w:rPr>
          <w:rFonts w:asciiTheme="majorBidi" w:hAnsiTheme="majorBidi" w:cstheme="majorBidi"/>
          <w:b/>
          <w:bCs/>
          <w:sz w:val="20"/>
          <w:szCs w:val="20"/>
        </w:rPr>
      </w:pPr>
    </w:p>
    <w:tbl>
      <w:tblPr>
        <w:tblStyle w:val="TableGrid8"/>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24"/>
        <w:gridCol w:w="1743"/>
        <w:gridCol w:w="1852"/>
        <w:gridCol w:w="2724"/>
        <w:gridCol w:w="1948"/>
      </w:tblGrid>
      <w:tr w:rsidR="00DC2E9C" w:rsidRPr="00BA2AD2" w14:paraId="6FB38B05" w14:textId="77777777" w:rsidTr="001A6690">
        <w:trPr>
          <w:trHeight w:val="284"/>
          <w:jc w:val="center"/>
        </w:trPr>
        <w:tc>
          <w:tcPr>
            <w:tcW w:w="9791" w:type="dxa"/>
            <w:gridSpan w:val="5"/>
            <w:tcBorders>
              <w:top w:val="single" w:sz="12" w:space="0" w:color="8496B0" w:themeColor="text2" w:themeTint="99"/>
              <w:bottom w:val="single" w:sz="12" w:space="0" w:color="8496B0" w:themeColor="text2" w:themeTint="99"/>
            </w:tcBorders>
            <w:shd w:val="clear" w:color="auto" w:fill="auto"/>
            <w:vAlign w:val="center"/>
          </w:tcPr>
          <w:p w14:paraId="64DF9066" w14:textId="77777777" w:rsidR="00144B74" w:rsidRPr="00BA2AD2" w:rsidRDefault="00144B74" w:rsidP="0091380E">
            <w:pPr>
              <w:pStyle w:val="NoSpacing"/>
              <w:spacing w:line="276" w:lineRule="auto"/>
              <w:rPr>
                <w:rFonts w:asciiTheme="majorBidi" w:hAnsiTheme="majorBidi" w:cstheme="majorBidi"/>
                <w:b/>
                <w:bCs/>
                <w:noProof/>
                <w:color w:val="0D0D0D" w:themeColor="text1" w:themeTint="F2"/>
                <w:sz w:val="16"/>
                <w:szCs w:val="16"/>
              </w:rPr>
            </w:pPr>
            <w:commentRangeStart w:id="7"/>
            <w:r w:rsidRPr="008F645E">
              <w:rPr>
                <w:rFonts w:asciiTheme="majorBidi" w:hAnsiTheme="majorBidi" w:cstheme="majorBidi"/>
                <w:b/>
                <w:bCs/>
                <w:color w:val="000000" w:themeColor="text1"/>
                <w:sz w:val="18"/>
                <w:szCs w:val="18"/>
              </w:rPr>
              <w:t xml:space="preserve">Table 1.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lipids profile</w:t>
            </w:r>
            <w:commentRangeEnd w:id="7"/>
            <w:r w:rsidR="00DE260E" w:rsidRPr="008F645E">
              <w:rPr>
                <w:rStyle w:val="CommentReference"/>
                <w:rFonts w:asciiTheme="majorBidi" w:eastAsia="SimSun" w:hAnsiTheme="majorBidi" w:cstheme="majorBidi"/>
                <w:b/>
                <w:bCs/>
                <w:color w:val="000000" w:themeColor="text1"/>
                <w:sz w:val="18"/>
                <w:szCs w:val="18"/>
                <w:lang w:val="x-none" w:eastAsia="zh-CN"/>
              </w:rPr>
              <w:commentReference w:id="7"/>
            </w:r>
          </w:p>
        </w:tc>
      </w:tr>
      <w:tr w:rsidR="00DC2E9C" w:rsidRPr="00BA2AD2" w14:paraId="33071DFF" w14:textId="77777777" w:rsidTr="001A6690">
        <w:trPr>
          <w:trHeight w:val="496"/>
          <w:jc w:val="center"/>
        </w:trPr>
        <w:tc>
          <w:tcPr>
            <w:tcW w:w="1524" w:type="dxa"/>
            <w:tcBorders>
              <w:top w:val="single" w:sz="12" w:space="0" w:color="8496B0" w:themeColor="text2" w:themeTint="99"/>
              <w:bottom w:val="single" w:sz="4" w:space="0" w:color="8496B0" w:themeColor="text2" w:themeTint="99"/>
            </w:tcBorders>
            <w:vAlign w:val="center"/>
          </w:tcPr>
          <w:p w14:paraId="55E923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p>
        </w:tc>
        <w:tc>
          <w:tcPr>
            <w:tcW w:w="1743" w:type="dxa"/>
            <w:tcBorders>
              <w:top w:val="single" w:sz="12" w:space="0" w:color="8496B0" w:themeColor="text2" w:themeTint="99"/>
              <w:bottom w:val="single" w:sz="4" w:space="0" w:color="8496B0" w:themeColor="text2" w:themeTint="99"/>
            </w:tcBorders>
            <w:vAlign w:val="center"/>
          </w:tcPr>
          <w:p w14:paraId="6BF904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1</w:t>
            </w:r>
            <w:r w:rsidRPr="00BA2AD2">
              <w:rPr>
                <w:rFonts w:asciiTheme="majorBidi" w:hAnsiTheme="majorBidi" w:cstheme="majorBidi"/>
                <w:b/>
                <w:bCs/>
                <w:noProof/>
                <w:color w:val="0D0D0D" w:themeColor="text1" w:themeTint="F2"/>
                <w:sz w:val="16"/>
                <w:szCs w:val="16"/>
                <w:vertAlign w:val="superscript"/>
              </w:rPr>
              <w:t>st</w:t>
            </w:r>
            <w:r w:rsidRPr="00BA2AD2">
              <w:rPr>
                <w:rFonts w:asciiTheme="majorBidi" w:hAnsiTheme="majorBidi" w:cstheme="majorBidi"/>
                <w:b/>
                <w:bCs/>
                <w:noProof/>
                <w:color w:val="0D0D0D" w:themeColor="text1" w:themeTint="F2"/>
                <w:sz w:val="16"/>
                <w:szCs w:val="16"/>
              </w:rPr>
              <w:t xml:space="preserve"> Group</w:t>
            </w:r>
          </w:p>
          <w:p w14:paraId="4B2D435D"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control</w:t>
            </w:r>
          </w:p>
        </w:tc>
        <w:tc>
          <w:tcPr>
            <w:tcW w:w="1852" w:type="dxa"/>
            <w:tcBorders>
              <w:top w:val="single" w:sz="12" w:space="0" w:color="8496B0" w:themeColor="text2" w:themeTint="99"/>
              <w:bottom w:val="single" w:sz="4" w:space="0" w:color="8496B0" w:themeColor="text2" w:themeTint="99"/>
            </w:tcBorders>
            <w:vAlign w:val="center"/>
          </w:tcPr>
          <w:p w14:paraId="227E23A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2</w:t>
            </w:r>
            <w:r w:rsidRPr="00BA2AD2">
              <w:rPr>
                <w:rFonts w:asciiTheme="majorBidi" w:hAnsiTheme="majorBidi" w:cstheme="majorBidi"/>
                <w:b/>
                <w:bCs/>
                <w:noProof/>
                <w:color w:val="0D0D0D" w:themeColor="text1" w:themeTint="F2"/>
                <w:sz w:val="16"/>
                <w:szCs w:val="16"/>
                <w:vertAlign w:val="superscript"/>
              </w:rPr>
              <w:t>nd</w:t>
            </w:r>
            <w:r w:rsidRPr="00BA2AD2">
              <w:rPr>
                <w:rFonts w:asciiTheme="majorBidi" w:hAnsiTheme="majorBidi" w:cstheme="majorBidi"/>
                <w:b/>
                <w:bCs/>
                <w:noProof/>
                <w:color w:val="0D0D0D" w:themeColor="text1" w:themeTint="F2"/>
                <w:sz w:val="16"/>
                <w:szCs w:val="16"/>
              </w:rPr>
              <w:t xml:space="preserve"> Group</w:t>
            </w:r>
          </w:p>
          <w:p w14:paraId="5C29669F"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2724" w:type="dxa"/>
            <w:tcBorders>
              <w:top w:val="single" w:sz="12" w:space="0" w:color="8496B0" w:themeColor="text2" w:themeTint="99"/>
              <w:bottom w:val="single" w:sz="4" w:space="0" w:color="8496B0" w:themeColor="text2" w:themeTint="99"/>
            </w:tcBorders>
            <w:vAlign w:val="center"/>
          </w:tcPr>
          <w:p w14:paraId="3B52D62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3</w:t>
            </w:r>
            <w:r w:rsidRPr="00BA2AD2">
              <w:rPr>
                <w:rFonts w:asciiTheme="majorBidi" w:hAnsiTheme="majorBidi" w:cstheme="majorBidi"/>
                <w:b/>
                <w:bCs/>
                <w:noProof/>
                <w:color w:val="0D0D0D" w:themeColor="text1" w:themeTint="F2"/>
                <w:sz w:val="16"/>
                <w:szCs w:val="16"/>
                <w:vertAlign w:val="superscript"/>
              </w:rPr>
              <w:t>rd</w:t>
            </w:r>
            <w:r w:rsidRPr="00BA2AD2">
              <w:rPr>
                <w:rFonts w:asciiTheme="majorBidi" w:hAnsiTheme="majorBidi" w:cstheme="majorBidi"/>
                <w:b/>
                <w:bCs/>
                <w:noProof/>
                <w:color w:val="0D0D0D" w:themeColor="text1" w:themeTint="F2"/>
                <w:sz w:val="16"/>
                <w:szCs w:val="16"/>
              </w:rPr>
              <w:t xml:space="preserve"> Group</w:t>
            </w:r>
          </w:p>
          <w:p w14:paraId="73ED66D5"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 + 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1946" w:type="dxa"/>
            <w:tcBorders>
              <w:top w:val="single" w:sz="12" w:space="0" w:color="8496B0" w:themeColor="text2" w:themeTint="99"/>
              <w:bottom w:val="single" w:sz="4" w:space="0" w:color="8496B0" w:themeColor="text2" w:themeTint="99"/>
            </w:tcBorders>
            <w:vAlign w:val="center"/>
          </w:tcPr>
          <w:p w14:paraId="758EF814"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4</w:t>
            </w:r>
            <w:r w:rsidRPr="00BA2AD2">
              <w:rPr>
                <w:rFonts w:asciiTheme="majorBidi" w:hAnsiTheme="majorBidi" w:cstheme="majorBidi"/>
                <w:b/>
                <w:bCs/>
                <w:noProof/>
                <w:color w:val="0D0D0D" w:themeColor="text1" w:themeTint="F2"/>
                <w:sz w:val="16"/>
                <w:szCs w:val="16"/>
                <w:vertAlign w:val="superscript"/>
              </w:rPr>
              <w:t>th</w:t>
            </w:r>
            <w:r w:rsidRPr="00BA2AD2">
              <w:rPr>
                <w:rFonts w:asciiTheme="majorBidi" w:hAnsiTheme="majorBidi" w:cstheme="majorBidi"/>
                <w:b/>
                <w:bCs/>
                <w:noProof/>
                <w:color w:val="0D0D0D" w:themeColor="text1" w:themeTint="F2"/>
                <w:sz w:val="16"/>
                <w:szCs w:val="16"/>
              </w:rPr>
              <w:t xml:space="preserve"> Group</w:t>
            </w:r>
          </w:p>
          <w:p w14:paraId="08D01D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w:t>
            </w:r>
          </w:p>
        </w:tc>
      </w:tr>
      <w:tr w:rsidR="00DC2E9C" w:rsidRPr="00BA2AD2" w14:paraId="0ACE853C" w14:textId="77777777" w:rsidTr="001A6690">
        <w:trPr>
          <w:trHeight w:val="427"/>
          <w:jc w:val="center"/>
        </w:trPr>
        <w:tc>
          <w:tcPr>
            <w:tcW w:w="1524" w:type="dxa"/>
            <w:tcBorders>
              <w:top w:val="single" w:sz="4" w:space="0" w:color="8496B0" w:themeColor="text2" w:themeTint="99"/>
              <w:bottom w:val="nil"/>
            </w:tcBorders>
            <w:vAlign w:val="center"/>
          </w:tcPr>
          <w:p w14:paraId="331689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Cholesterol</w:t>
            </w:r>
          </w:p>
        </w:tc>
        <w:tc>
          <w:tcPr>
            <w:tcW w:w="1743" w:type="dxa"/>
            <w:tcBorders>
              <w:top w:val="single" w:sz="4" w:space="0" w:color="8496B0" w:themeColor="text2" w:themeTint="99"/>
              <w:bottom w:val="nil"/>
            </w:tcBorders>
            <w:vAlign w:val="center"/>
          </w:tcPr>
          <w:p w14:paraId="029AEB0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84.88±3.53</w:t>
            </w:r>
          </w:p>
          <w:p w14:paraId="0C385D6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single" w:sz="4" w:space="0" w:color="8496B0" w:themeColor="text2" w:themeTint="99"/>
              <w:bottom w:val="nil"/>
            </w:tcBorders>
            <w:vAlign w:val="center"/>
          </w:tcPr>
          <w:p w14:paraId="69638EF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177.35±7.14</w:t>
            </w:r>
          </w:p>
          <w:p w14:paraId="2B713939"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single" w:sz="4" w:space="0" w:color="8496B0" w:themeColor="text2" w:themeTint="99"/>
              <w:bottom w:val="nil"/>
            </w:tcBorders>
            <w:vAlign w:val="center"/>
          </w:tcPr>
          <w:p w14:paraId="31AD08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72.33±4.24</w:t>
            </w:r>
          </w:p>
          <w:p w14:paraId="562D5E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single" w:sz="4" w:space="0" w:color="8496B0" w:themeColor="text2" w:themeTint="99"/>
              <w:bottom w:val="nil"/>
            </w:tcBorders>
            <w:vAlign w:val="center"/>
          </w:tcPr>
          <w:p w14:paraId="259E129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73.01±2.28</w:t>
            </w:r>
          </w:p>
          <w:p w14:paraId="3C3CFD4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3E53E125" w14:textId="77777777" w:rsidTr="00BA2AD2">
        <w:trPr>
          <w:trHeight w:val="135"/>
          <w:jc w:val="center"/>
        </w:trPr>
        <w:tc>
          <w:tcPr>
            <w:tcW w:w="1524" w:type="dxa"/>
            <w:tcBorders>
              <w:top w:val="nil"/>
              <w:bottom w:val="nil"/>
            </w:tcBorders>
            <w:vAlign w:val="center"/>
          </w:tcPr>
          <w:p w14:paraId="2FDA17DA"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Triglyceride</w:t>
            </w:r>
          </w:p>
        </w:tc>
        <w:tc>
          <w:tcPr>
            <w:tcW w:w="1743" w:type="dxa"/>
            <w:tcBorders>
              <w:top w:val="nil"/>
              <w:bottom w:val="nil"/>
            </w:tcBorders>
            <w:vAlign w:val="center"/>
          </w:tcPr>
          <w:p w14:paraId="5CD1E3D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80.49±5.39</w:t>
            </w:r>
          </w:p>
          <w:p w14:paraId="7B1F2458"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4C2315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111.78±1.48</w:t>
            </w:r>
          </w:p>
          <w:p w14:paraId="58EC9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087ABCF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27.80±2.59</w:t>
            </w:r>
          </w:p>
          <w:p w14:paraId="67AF2D6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466EEA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75.51±4.16</w:t>
            </w:r>
          </w:p>
          <w:p w14:paraId="2836186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2F635369" w14:textId="77777777" w:rsidTr="00BA2AD2">
        <w:trPr>
          <w:trHeight w:val="341"/>
          <w:jc w:val="center"/>
        </w:trPr>
        <w:tc>
          <w:tcPr>
            <w:tcW w:w="1524" w:type="dxa"/>
            <w:tcBorders>
              <w:top w:val="nil"/>
              <w:bottom w:val="nil"/>
            </w:tcBorders>
            <w:vAlign w:val="center"/>
          </w:tcPr>
          <w:p w14:paraId="32F11039"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HDL-C</w:t>
            </w:r>
          </w:p>
        </w:tc>
        <w:tc>
          <w:tcPr>
            <w:tcW w:w="1743" w:type="dxa"/>
            <w:tcBorders>
              <w:top w:val="nil"/>
              <w:bottom w:val="nil"/>
            </w:tcBorders>
            <w:vAlign w:val="center"/>
          </w:tcPr>
          <w:p w14:paraId="650834F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34.45±0.96</w:t>
            </w:r>
          </w:p>
          <w:p w14:paraId="06E5EFC2"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E2BA62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25.00±0.95</w:t>
            </w:r>
          </w:p>
          <w:p w14:paraId="2B91838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b,c</w:t>
            </w:r>
          </w:p>
        </w:tc>
        <w:tc>
          <w:tcPr>
            <w:tcW w:w="2724" w:type="dxa"/>
            <w:tcBorders>
              <w:top w:val="nil"/>
              <w:bottom w:val="nil"/>
            </w:tcBorders>
            <w:vAlign w:val="center"/>
          </w:tcPr>
          <w:p w14:paraId="0870953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23.72±1.85</w:t>
            </w:r>
          </w:p>
          <w:p w14:paraId="6218FC0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738A6AD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50.05±2.79</w:t>
            </w:r>
          </w:p>
          <w:p w14:paraId="2031BE6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D</w:t>
            </w:r>
          </w:p>
        </w:tc>
      </w:tr>
      <w:tr w:rsidR="00DC2E9C" w:rsidRPr="00BA2AD2" w14:paraId="1356972D" w14:textId="77777777" w:rsidTr="00BA2AD2">
        <w:trPr>
          <w:trHeight w:val="486"/>
          <w:jc w:val="center"/>
        </w:trPr>
        <w:tc>
          <w:tcPr>
            <w:tcW w:w="1524" w:type="dxa"/>
            <w:tcBorders>
              <w:top w:val="nil"/>
              <w:bottom w:val="nil"/>
            </w:tcBorders>
            <w:vAlign w:val="center"/>
          </w:tcPr>
          <w:p w14:paraId="1083A7A2"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LDL-C</w:t>
            </w:r>
          </w:p>
        </w:tc>
        <w:tc>
          <w:tcPr>
            <w:tcW w:w="1743" w:type="dxa"/>
            <w:tcBorders>
              <w:top w:val="nil"/>
              <w:bottom w:val="nil"/>
            </w:tcBorders>
            <w:vAlign w:val="center"/>
          </w:tcPr>
          <w:p w14:paraId="25C2A61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64.24±5.36</w:t>
            </w:r>
          </w:p>
          <w:p w14:paraId="376A17E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C2382B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174.71±7.87</w:t>
            </w:r>
          </w:p>
          <w:p w14:paraId="795B384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3B8A7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54.21±3.01</w:t>
            </w:r>
          </w:p>
          <w:p w14:paraId="4B1510A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c,a</w:t>
            </w:r>
          </w:p>
        </w:tc>
        <w:tc>
          <w:tcPr>
            <w:tcW w:w="1946" w:type="dxa"/>
            <w:tcBorders>
              <w:top w:val="nil"/>
              <w:bottom w:val="nil"/>
            </w:tcBorders>
            <w:vAlign w:val="center"/>
          </w:tcPr>
          <w:p w14:paraId="022CA2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38.05±2.49</w:t>
            </w:r>
          </w:p>
          <w:p w14:paraId="056874D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r w:rsidR="00DC2E9C" w:rsidRPr="00BA2AD2" w14:paraId="33F594A9" w14:textId="77777777" w:rsidTr="00BA2AD2">
        <w:trPr>
          <w:trHeight w:val="413"/>
          <w:jc w:val="center"/>
        </w:trPr>
        <w:tc>
          <w:tcPr>
            <w:tcW w:w="1524" w:type="dxa"/>
            <w:tcBorders>
              <w:top w:val="nil"/>
              <w:bottom w:val="nil"/>
            </w:tcBorders>
            <w:vAlign w:val="center"/>
          </w:tcPr>
          <w:p w14:paraId="7BF25F9E"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VLDL-C</w:t>
            </w:r>
          </w:p>
        </w:tc>
        <w:tc>
          <w:tcPr>
            <w:tcW w:w="1743" w:type="dxa"/>
            <w:tcBorders>
              <w:top w:val="nil"/>
              <w:bottom w:val="nil"/>
            </w:tcBorders>
            <w:vAlign w:val="center"/>
          </w:tcPr>
          <w:p w14:paraId="1C4B2F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13.81±2.42</w:t>
            </w:r>
          </w:p>
          <w:p w14:paraId="0B7906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D09E9C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22.36±0.29</w:t>
            </w:r>
          </w:p>
          <w:p w14:paraId="4059B9A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4D331C8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5.55±0.52</w:t>
            </w:r>
          </w:p>
          <w:p w14:paraId="3CD9FB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1197E74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15.10±0.83</w:t>
            </w:r>
          </w:p>
          <w:p w14:paraId="0B90255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76C0FA8C" w14:textId="77777777" w:rsidTr="001A6690">
        <w:trPr>
          <w:trHeight w:val="422"/>
          <w:jc w:val="center"/>
        </w:trPr>
        <w:tc>
          <w:tcPr>
            <w:tcW w:w="1524" w:type="dxa"/>
            <w:tcBorders>
              <w:top w:val="nil"/>
              <w:bottom w:val="single" w:sz="12" w:space="0" w:color="8496B0" w:themeColor="text2" w:themeTint="99"/>
            </w:tcBorders>
            <w:vAlign w:val="center"/>
          </w:tcPr>
          <w:p w14:paraId="6F54DC4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Risk index</w:t>
            </w:r>
          </w:p>
        </w:tc>
        <w:tc>
          <w:tcPr>
            <w:tcW w:w="1743" w:type="dxa"/>
            <w:tcBorders>
              <w:top w:val="nil"/>
              <w:bottom w:val="single" w:sz="12" w:space="0" w:color="8496B0" w:themeColor="text2" w:themeTint="99"/>
            </w:tcBorders>
            <w:vAlign w:val="center"/>
          </w:tcPr>
          <w:p w14:paraId="259280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1.87±0.16</w:t>
            </w:r>
          </w:p>
          <w:p w14:paraId="005F6FC0"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single" w:sz="12" w:space="0" w:color="8496B0" w:themeColor="text2" w:themeTint="99"/>
            </w:tcBorders>
            <w:vAlign w:val="center"/>
          </w:tcPr>
          <w:p w14:paraId="684ED8B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7.05±0.24</w:t>
            </w:r>
          </w:p>
          <w:p w14:paraId="33DDA92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single" w:sz="12" w:space="0" w:color="8496B0" w:themeColor="text2" w:themeTint="99"/>
            </w:tcBorders>
            <w:vAlign w:val="center"/>
          </w:tcPr>
          <w:p w14:paraId="59AEDA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2.33±0.24</w:t>
            </w:r>
          </w:p>
          <w:p w14:paraId="2402C1C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nil"/>
              <w:bottom w:val="single" w:sz="12" w:space="0" w:color="8496B0" w:themeColor="text2" w:themeTint="99"/>
            </w:tcBorders>
            <w:vAlign w:val="center"/>
          </w:tcPr>
          <w:p w14:paraId="18D049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0.77±0.19</w:t>
            </w:r>
          </w:p>
          <w:p w14:paraId="09A76B0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bl>
    <w:p w14:paraId="6458D05B" w14:textId="77777777" w:rsidR="00144B74" w:rsidRPr="001D2EDB" w:rsidRDefault="00144B74" w:rsidP="00144B74">
      <w:pPr>
        <w:spacing w:line="276" w:lineRule="auto"/>
        <w:jc w:val="both"/>
        <w:rPr>
          <w:rFonts w:asciiTheme="majorBidi" w:hAnsiTheme="majorBidi" w:cstheme="majorBidi"/>
          <w:sz w:val="20"/>
          <w:szCs w:val="20"/>
        </w:rPr>
      </w:pPr>
    </w:p>
    <w:p w14:paraId="3E3E2ADF"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144B74">
          <w:type w:val="continuous"/>
          <w:pgSz w:w="11906" w:h="16838" w:code="9"/>
          <w:pgMar w:top="1108" w:right="965" w:bottom="965" w:left="965" w:header="680" w:footer="680" w:gutter="0"/>
          <w:cols w:space="708"/>
          <w:rtlGutter/>
          <w:docGrid w:linePitch="360"/>
        </w:sectPr>
      </w:pPr>
    </w:p>
    <w:p w14:paraId="71FF717E" w14:textId="594C71B3" w:rsidR="00144B74"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(p &lt;0.05) as compared with the control.</w:t>
      </w:r>
    </w:p>
    <w:p w14:paraId="16998FB8" w14:textId="31C92311" w:rsidR="003D7D7C" w:rsidRPr="001D2EDB" w:rsidRDefault="003D7D7C" w:rsidP="00144B74">
      <w:pPr>
        <w:spacing w:line="276" w:lineRule="auto"/>
        <w:jc w:val="both"/>
        <w:rPr>
          <w:rFonts w:asciiTheme="majorBidi" w:hAnsiTheme="majorBidi" w:cstheme="majorBidi"/>
          <w:sz w:val="20"/>
          <w:szCs w:val="20"/>
        </w:rPr>
        <w:sectPr w:rsidR="003D7D7C" w:rsidRPr="001D2EDB" w:rsidSect="00144B74">
          <w:type w:val="continuous"/>
          <w:pgSz w:w="11906" w:h="16838" w:code="9"/>
          <w:pgMar w:top="1108" w:right="965" w:bottom="965" w:left="965" w:header="680" w:footer="680" w:gutter="0"/>
          <w:cols w:num="2" w:space="708"/>
          <w:rtlGutter/>
          <w:docGrid w:linePitch="360"/>
        </w:sectPr>
      </w:pPr>
    </w:p>
    <w:p w14:paraId="350537A9" w14:textId="696CB2CF" w:rsidR="009449A3" w:rsidRPr="001D2EDB" w:rsidRDefault="009449A3" w:rsidP="00144B74">
      <w:pPr>
        <w:spacing w:line="276" w:lineRule="auto"/>
        <w:jc w:val="both"/>
        <w:rPr>
          <w:rFonts w:asciiTheme="majorBidi" w:hAnsiTheme="majorBidi" w:cstheme="majorBidi"/>
          <w:b/>
          <w:bCs/>
          <w:sz w:val="20"/>
          <w:szCs w:val="20"/>
        </w:rPr>
      </w:pPr>
    </w:p>
    <w:tbl>
      <w:tblPr>
        <w:tblStyle w:val="TableGrid"/>
        <w:tblW w:w="9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2081"/>
        <w:gridCol w:w="1429"/>
        <w:gridCol w:w="3067"/>
        <w:gridCol w:w="2081"/>
      </w:tblGrid>
      <w:tr w:rsidR="00144B74" w:rsidRPr="001D2EDB" w14:paraId="6340C403" w14:textId="77777777" w:rsidTr="00DA5AC6">
        <w:trPr>
          <w:trHeight w:val="232"/>
          <w:jc w:val="center"/>
        </w:trPr>
        <w:tc>
          <w:tcPr>
            <w:tcW w:w="9803" w:type="dxa"/>
            <w:gridSpan w:val="5"/>
            <w:tcBorders>
              <w:top w:val="single" w:sz="12" w:space="0" w:color="8496B0"/>
              <w:bottom w:val="single" w:sz="12" w:space="0" w:color="8496B0"/>
            </w:tcBorders>
          </w:tcPr>
          <w:p w14:paraId="18467D47" w14:textId="77777777" w:rsidR="00144B74" w:rsidRPr="00BA2AD2" w:rsidRDefault="00144B74" w:rsidP="0091380E">
            <w:pPr>
              <w:pStyle w:val="NoSpacing"/>
              <w:spacing w:line="276" w:lineRule="auto"/>
              <w:rPr>
                <w:rFonts w:asciiTheme="majorBidi" w:hAnsiTheme="majorBidi" w:cstheme="majorBidi"/>
                <w:b/>
                <w:bCs/>
                <w:color w:val="000000" w:themeColor="text1"/>
                <w:sz w:val="20"/>
                <w:szCs w:val="20"/>
              </w:rPr>
            </w:pPr>
            <w:r w:rsidRPr="008F645E">
              <w:rPr>
                <w:rFonts w:asciiTheme="majorBidi" w:hAnsiTheme="majorBidi" w:cstheme="majorBidi"/>
                <w:b/>
                <w:bCs/>
                <w:color w:val="000000" w:themeColor="text1"/>
                <w:sz w:val="18"/>
                <w:szCs w:val="18"/>
              </w:rPr>
              <w:t xml:space="preserve">Table 2.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kidney functions</w:t>
            </w:r>
          </w:p>
        </w:tc>
      </w:tr>
      <w:tr w:rsidR="008D34B6" w:rsidRPr="001D2EDB" w14:paraId="2CB30872" w14:textId="77777777" w:rsidTr="00DA5AC6">
        <w:trPr>
          <w:trHeight w:val="243"/>
          <w:jc w:val="center"/>
        </w:trPr>
        <w:tc>
          <w:tcPr>
            <w:tcW w:w="1145" w:type="dxa"/>
            <w:tcBorders>
              <w:top w:val="single" w:sz="12" w:space="0" w:color="8496B0"/>
              <w:bottom w:val="single" w:sz="8" w:space="0" w:color="7B7B7B"/>
            </w:tcBorders>
          </w:tcPr>
          <w:p w14:paraId="46ACA246" w14:textId="77777777" w:rsidR="00144B74" w:rsidRPr="001D2EDB" w:rsidRDefault="00144B74" w:rsidP="00D17CB1">
            <w:pPr>
              <w:pStyle w:val="NoSpacing"/>
              <w:spacing w:line="276" w:lineRule="auto"/>
              <w:jc w:val="center"/>
              <w:rPr>
                <w:rFonts w:asciiTheme="majorBidi" w:hAnsiTheme="majorBidi" w:cstheme="majorBidi"/>
                <w:sz w:val="16"/>
                <w:szCs w:val="16"/>
              </w:rPr>
            </w:pPr>
          </w:p>
        </w:tc>
        <w:tc>
          <w:tcPr>
            <w:tcW w:w="2081" w:type="dxa"/>
            <w:tcBorders>
              <w:top w:val="single" w:sz="12" w:space="0" w:color="8496B0"/>
              <w:bottom w:val="single" w:sz="8" w:space="0" w:color="7B7B7B"/>
            </w:tcBorders>
          </w:tcPr>
          <w:p w14:paraId="67DA229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t>1</w:t>
            </w:r>
            <w:r w:rsidRPr="001D2EDB">
              <w:rPr>
                <w:rFonts w:asciiTheme="majorBidi" w:hAnsiTheme="majorBidi" w:cstheme="majorBidi"/>
                <w:b/>
                <w:bCs/>
                <w:noProof/>
                <w:sz w:val="16"/>
                <w:szCs w:val="16"/>
                <w:vertAlign w:val="superscript"/>
              </w:rPr>
              <w:t>st</w:t>
            </w:r>
            <w:r w:rsidRPr="001D2EDB">
              <w:rPr>
                <w:rFonts w:asciiTheme="majorBidi" w:hAnsiTheme="majorBidi" w:cstheme="majorBidi"/>
                <w:b/>
                <w:bCs/>
                <w:noProof/>
                <w:sz w:val="16"/>
                <w:szCs w:val="16"/>
              </w:rPr>
              <w:t xml:space="preserve"> Group</w:t>
            </w:r>
          </w:p>
          <w:p w14:paraId="366D8F16"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control</w:t>
            </w:r>
          </w:p>
        </w:tc>
        <w:tc>
          <w:tcPr>
            <w:tcW w:w="1429" w:type="dxa"/>
            <w:tcBorders>
              <w:top w:val="single" w:sz="12" w:space="0" w:color="8496B0"/>
              <w:bottom w:val="single" w:sz="8" w:space="0" w:color="7B7B7B"/>
            </w:tcBorders>
          </w:tcPr>
          <w:p w14:paraId="24171A7B"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2</w:t>
            </w:r>
            <w:r w:rsidRPr="001D2EDB">
              <w:rPr>
                <w:rFonts w:asciiTheme="majorBidi" w:hAnsiTheme="majorBidi" w:cstheme="majorBidi"/>
                <w:b/>
                <w:bCs/>
                <w:noProof/>
                <w:sz w:val="16"/>
                <w:szCs w:val="16"/>
                <w:vertAlign w:val="superscript"/>
              </w:rPr>
              <w:t>nd</w:t>
            </w:r>
            <w:r w:rsidRPr="001D2EDB">
              <w:rPr>
                <w:rFonts w:asciiTheme="majorBidi" w:hAnsiTheme="majorBidi" w:cstheme="majorBidi"/>
                <w:b/>
                <w:bCs/>
                <w:noProof/>
                <w:sz w:val="16"/>
                <w:szCs w:val="16"/>
              </w:rPr>
              <w:t xml:space="preserve"> Group</w:t>
            </w:r>
          </w:p>
          <w:p w14:paraId="255FB235"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3067" w:type="dxa"/>
            <w:tcBorders>
              <w:top w:val="single" w:sz="12" w:space="0" w:color="8496B0"/>
              <w:bottom w:val="single" w:sz="8" w:space="0" w:color="7B7B7B"/>
            </w:tcBorders>
          </w:tcPr>
          <w:p w14:paraId="634466B4"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3</w:t>
            </w:r>
            <w:r w:rsidRPr="001D2EDB">
              <w:rPr>
                <w:rFonts w:asciiTheme="majorBidi" w:hAnsiTheme="majorBidi" w:cstheme="majorBidi"/>
                <w:b/>
                <w:bCs/>
                <w:noProof/>
                <w:sz w:val="16"/>
                <w:szCs w:val="16"/>
                <w:vertAlign w:val="superscript"/>
              </w:rPr>
              <w:t>rd</w:t>
            </w:r>
            <w:r w:rsidRPr="001D2EDB">
              <w:rPr>
                <w:rFonts w:asciiTheme="majorBidi" w:hAnsiTheme="majorBidi" w:cstheme="majorBidi"/>
                <w:b/>
                <w:bCs/>
                <w:noProof/>
                <w:sz w:val="16"/>
                <w:szCs w:val="16"/>
              </w:rPr>
              <w:t xml:space="preserve"> Group</w:t>
            </w:r>
          </w:p>
          <w:p w14:paraId="52250438"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 + 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2081" w:type="dxa"/>
            <w:tcBorders>
              <w:top w:val="single" w:sz="12" w:space="0" w:color="8496B0"/>
              <w:bottom w:val="single" w:sz="8" w:space="0" w:color="7B7B7B"/>
            </w:tcBorders>
          </w:tcPr>
          <w:p w14:paraId="711FC9B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4</w:t>
            </w:r>
            <w:r w:rsidRPr="001D2EDB">
              <w:rPr>
                <w:rFonts w:asciiTheme="majorBidi" w:hAnsiTheme="majorBidi" w:cstheme="majorBidi"/>
                <w:b/>
                <w:bCs/>
                <w:noProof/>
                <w:sz w:val="16"/>
                <w:szCs w:val="16"/>
                <w:vertAlign w:val="superscript"/>
              </w:rPr>
              <w:t>th</w:t>
            </w:r>
            <w:r w:rsidRPr="001D2EDB">
              <w:rPr>
                <w:rFonts w:asciiTheme="majorBidi" w:hAnsiTheme="majorBidi" w:cstheme="majorBidi"/>
                <w:b/>
                <w:bCs/>
                <w:noProof/>
                <w:sz w:val="16"/>
                <w:szCs w:val="16"/>
              </w:rPr>
              <w:t xml:space="preserve"> Group</w:t>
            </w:r>
          </w:p>
          <w:p w14:paraId="6B8A1E23"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w:t>
            </w:r>
          </w:p>
        </w:tc>
      </w:tr>
      <w:tr w:rsidR="008D34B6" w:rsidRPr="001D2EDB" w14:paraId="3A60C6C9" w14:textId="77777777" w:rsidTr="00DA5AC6">
        <w:trPr>
          <w:trHeight w:val="419"/>
          <w:jc w:val="center"/>
        </w:trPr>
        <w:tc>
          <w:tcPr>
            <w:tcW w:w="1145" w:type="dxa"/>
            <w:tcBorders>
              <w:top w:val="single" w:sz="8" w:space="0" w:color="8496B0"/>
            </w:tcBorders>
            <w:vAlign w:val="center"/>
          </w:tcPr>
          <w:p w14:paraId="6B57CE42" w14:textId="77777777" w:rsidR="00144B74" w:rsidRPr="001D2EDB" w:rsidRDefault="00144B74" w:rsidP="00805AF7">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lastRenderedPageBreak/>
              <w:t>Creatinine mg/dl</w:t>
            </w:r>
          </w:p>
        </w:tc>
        <w:tc>
          <w:tcPr>
            <w:tcW w:w="2081" w:type="dxa"/>
            <w:tcBorders>
              <w:top w:val="single" w:sz="8" w:space="0" w:color="8496B0"/>
            </w:tcBorders>
          </w:tcPr>
          <w:p w14:paraId="2290B9CE" w14:textId="77777777" w:rsidR="00144B74" w:rsidRPr="001D2EDB" w:rsidRDefault="00A66947" w:rsidP="00A66947">
            <w:pPr>
              <w:pStyle w:val="NoSpacing"/>
              <w:spacing w:line="276" w:lineRule="auto"/>
              <w:jc w:val="center"/>
              <w:rPr>
                <w:rFonts w:asciiTheme="majorBidi" w:hAnsiTheme="majorBidi" w:cstheme="majorBidi"/>
                <w:noProof/>
                <w:sz w:val="16"/>
                <w:szCs w:val="16"/>
                <w:rtl/>
              </w:rPr>
            </w:pPr>
            <w:r w:rsidRPr="001D2EDB">
              <w:rPr>
                <w:rFonts w:asciiTheme="majorBidi" w:hAnsiTheme="majorBidi" w:cstheme="majorBidi"/>
                <w:noProof/>
                <w:sz w:val="16"/>
                <w:szCs w:val="16"/>
              </w:rPr>
              <w:t>2.7±0.390</w:t>
            </w:r>
          </w:p>
          <w:p w14:paraId="2534E92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1429" w:type="dxa"/>
            <w:tcBorders>
              <w:top w:val="single" w:sz="8" w:space="0" w:color="8496B0"/>
            </w:tcBorders>
          </w:tcPr>
          <w:p w14:paraId="79E25F47"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4.16±0.306</w:t>
            </w:r>
          </w:p>
          <w:p w14:paraId="7C6E114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c>
          <w:tcPr>
            <w:tcW w:w="3067" w:type="dxa"/>
            <w:tcBorders>
              <w:top w:val="single" w:sz="8" w:space="0" w:color="8496B0"/>
            </w:tcBorders>
          </w:tcPr>
          <w:p w14:paraId="25993BE4"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2.58±0.306</w:t>
            </w:r>
          </w:p>
          <w:p w14:paraId="029B59BF"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2081" w:type="dxa"/>
            <w:tcBorders>
              <w:top w:val="single" w:sz="8" w:space="0" w:color="8496B0"/>
            </w:tcBorders>
          </w:tcPr>
          <w:p w14:paraId="1CCEA58B"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2.79±0.237</w:t>
            </w:r>
          </w:p>
          <w:p w14:paraId="3EB17EF8"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r>
      <w:tr w:rsidR="008D34B6" w:rsidRPr="001D2EDB" w14:paraId="7E82408C" w14:textId="77777777" w:rsidTr="00DA5AC6">
        <w:trPr>
          <w:trHeight w:val="115"/>
          <w:jc w:val="center"/>
        </w:trPr>
        <w:tc>
          <w:tcPr>
            <w:tcW w:w="1145" w:type="dxa"/>
            <w:tcBorders>
              <w:bottom w:val="single" w:sz="12" w:space="0" w:color="8496B0"/>
            </w:tcBorders>
            <w:vAlign w:val="center"/>
          </w:tcPr>
          <w:p w14:paraId="2DB6ECEE" w14:textId="77777777" w:rsidR="00144B74" w:rsidRPr="001D2EDB" w:rsidRDefault="00144B74" w:rsidP="00805AF7">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t>Urea mg/dl</w:t>
            </w:r>
          </w:p>
        </w:tc>
        <w:tc>
          <w:tcPr>
            <w:tcW w:w="2081" w:type="dxa"/>
            <w:tcBorders>
              <w:bottom w:val="single" w:sz="12" w:space="0" w:color="8496B0"/>
            </w:tcBorders>
          </w:tcPr>
          <w:p w14:paraId="5DAC2D1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18.73±1.29</w:t>
            </w:r>
          </w:p>
          <w:p w14:paraId="314BBCC1"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1429" w:type="dxa"/>
            <w:tcBorders>
              <w:bottom w:val="single" w:sz="12" w:space="0" w:color="8496B0"/>
            </w:tcBorders>
          </w:tcPr>
          <w:p w14:paraId="4194FE52"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24.89±1.06</w:t>
            </w:r>
          </w:p>
          <w:p w14:paraId="0BED713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3067" w:type="dxa"/>
            <w:tcBorders>
              <w:bottom w:val="single" w:sz="12" w:space="0" w:color="8496B0"/>
            </w:tcBorders>
          </w:tcPr>
          <w:p w14:paraId="2F1C6A1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19.73±2.389</w:t>
            </w:r>
          </w:p>
          <w:p w14:paraId="701F203D"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2081" w:type="dxa"/>
            <w:tcBorders>
              <w:bottom w:val="single" w:sz="12" w:space="0" w:color="8496B0"/>
            </w:tcBorders>
          </w:tcPr>
          <w:p w14:paraId="7524B83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17.638±1.213</w:t>
            </w:r>
          </w:p>
          <w:p w14:paraId="1CBC4A7C"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r>
    </w:tbl>
    <w:p w14:paraId="65F34254" w14:textId="77777777" w:rsidR="00144B74" w:rsidRPr="001D2EDB" w:rsidRDefault="00144B74" w:rsidP="00144B74">
      <w:pPr>
        <w:spacing w:line="276" w:lineRule="auto"/>
        <w:jc w:val="both"/>
        <w:rPr>
          <w:rFonts w:asciiTheme="majorBidi" w:hAnsiTheme="majorBidi" w:cstheme="majorBidi"/>
          <w:sz w:val="20"/>
          <w:szCs w:val="20"/>
        </w:rPr>
      </w:pPr>
    </w:p>
    <w:p w14:paraId="404479F1"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25462E">
          <w:type w:val="continuous"/>
          <w:pgSz w:w="11906" w:h="16838" w:code="9"/>
          <w:pgMar w:top="1101" w:right="965" w:bottom="965" w:left="965" w:header="680" w:footer="680" w:gutter="0"/>
          <w:cols w:space="708"/>
          <w:rtlGutter/>
          <w:docGrid w:linePitch="360"/>
        </w:sectPr>
      </w:pPr>
    </w:p>
    <w:p w14:paraId="1E06DBD5"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compared with the control.</w:t>
      </w:r>
    </w:p>
    <w:p w14:paraId="60BF9CA4" w14:textId="586944DC" w:rsidR="00B36F83" w:rsidRPr="001D2EDB" w:rsidRDefault="00144B74" w:rsidP="00872AE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The values represent mean ± SE of four experiments with six chicks in each group. Means in a column followed by different small letters, or in a row by different capital letters are significantly different compared with the control.</w:t>
      </w:r>
    </w:p>
    <w:p w14:paraId="31E92A5A" w14:textId="77777777" w:rsidR="00B36F83" w:rsidRPr="001D2EDB" w:rsidRDefault="00B36F83" w:rsidP="00B36F83">
      <w:pPr>
        <w:rPr>
          <w:rFonts w:asciiTheme="majorBidi" w:hAnsiTheme="majorBidi" w:cstheme="majorBidi"/>
          <w:sz w:val="18"/>
          <w:szCs w:val="18"/>
        </w:rPr>
      </w:pPr>
      <w:r w:rsidRPr="001D2EDB">
        <w:rPr>
          <w:rFonts w:asciiTheme="majorBidi" w:hAnsiTheme="majorBidi" w:cstheme="majorBidi"/>
          <w:sz w:val="18"/>
          <w:szCs w:val="18"/>
        </w:rPr>
        <w:t xml:space="preserve">Considering Eq. 1 as follows: </w:t>
      </w:r>
    </w:p>
    <w:p w14:paraId="590A9250" w14:textId="77777777" w:rsidR="00B36F83" w:rsidRPr="001D2EDB" w:rsidRDefault="00B36F83" w:rsidP="00B36F83">
      <w:pPr>
        <w:rPr>
          <w:rFonts w:asciiTheme="majorBidi" w:hAnsiTheme="majorBidi" w:cstheme="majorBidi"/>
        </w:rPr>
      </w:pPr>
      <w:r w:rsidRPr="001D2EDB">
        <w:rPr>
          <w:rFonts w:asciiTheme="majorBidi" w:hAnsiTheme="majorBidi" w:cstheme="majorBidi"/>
        </w:rPr>
        <w:t xml:space="preserve"> </w:t>
      </w:r>
    </w:p>
    <w:tbl>
      <w:tblPr>
        <w:tblW w:w="0" w:type="auto"/>
        <w:tblLook w:val="04A0" w:firstRow="1" w:lastRow="0" w:firstColumn="1" w:lastColumn="0" w:noHBand="0" w:noVBand="1"/>
      </w:tblPr>
      <w:tblGrid>
        <w:gridCol w:w="2360"/>
        <w:gridCol w:w="2274"/>
      </w:tblGrid>
      <w:tr w:rsidR="00B36F83" w:rsidRPr="001D2EDB" w14:paraId="6DBA3D72" w14:textId="77777777" w:rsidTr="003849A4">
        <w:trPr>
          <w:trHeight w:val="557"/>
        </w:trPr>
        <w:tc>
          <w:tcPr>
            <w:tcW w:w="4675" w:type="dxa"/>
            <w:shd w:val="clear" w:color="auto" w:fill="auto"/>
          </w:tcPr>
          <w:p w14:paraId="059BFC2E" w14:textId="45CB74A0" w:rsidR="00B36F83" w:rsidRPr="001D2EDB" w:rsidRDefault="000415D4" w:rsidP="00272FCE">
            <w:pPr>
              <w:widowControl w:val="0"/>
              <w:shd w:val="clear" w:color="auto" w:fill="FFFFFF"/>
              <w:spacing w:before="120" w:line="276" w:lineRule="auto"/>
              <w:ind w:firstLine="360"/>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shd w:val="clear" w:color="auto" w:fill="auto"/>
            <w:vAlign w:val="center"/>
          </w:tcPr>
          <w:p w14:paraId="4C262084" w14:textId="77777777" w:rsidR="00B36F83" w:rsidRPr="001D2EDB" w:rsidRDefault="00B36F83" w:rsidP="003849A4">
            <w:pPr>
              <w:widowControl w:val="0"/>
              <w:shd w:val="clear" w:color="auto" w:fill="FFFFFF"/>
              <w:bidi/>
              <w:spacing w:before="120" w:line="276" w:lineRule="auto"/>
              <w:ind w:firstLine="360"/>
              <w:rPr>
                <w:rFonts w:asciiTheme="majorBidi" w:eastAsia="Segoe UI" w:hAnsiTheme="majorBidi" w:cstheme="majorBidi"/>
                <w:sz w:val="18"/>
                <w:szCs w:val="18"/>
                <w:lang w:val="en-CA"/>
              </w:rPr>
            </w:pPr>
            <w:r w:rsidRPr="001D2EDB">
              <w:rPr>
                <w:rFonts w:asciiTheme="majorBidi" w:eastAsia="Segoe UI" w:hAnsiTheme="majorBidi" w:cstheme="majorBidi"/>
                <w:sz w:val="18"/>
                <w:szCs w:val="18"/>
                <w:lang w:val="en-CA"/>
              </w:rPr>
              <w:t>(1)</w:t>
            </w:r>
          </w:p>
        </w:tc>
      </w:tr>
    </w:tbl>
    <w:p w14:paraId="1CD421EC" w14:textId="77777777" w:rsidR="00144B74" w:rsidRPr="001D2EDB" w:rsidRDefault="00144B74" w:rsidP="003849A4">
      <w:pPr>
        <w:spacing w:before="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 increase in the control weight compared to the rest groups, but the treatment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and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seemed to be insignificantly (p &lt;0.05 different the all duration of experiment; while, the fourth group chicks’ weight was significantly increased (p &lt;0.05) in the last two weeks.</w:t>
      </w:r>
    </w:p>
    <w:p w14:paraId="1126169B" w14:textId="77777777" w:rsidR="00144B74" w:rsidRPr="000B61F4"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323E4F" w:themeColor="text2" w:themeShade="BF"/>
        </w:rPr>
      </w:pPr>
      <w:r w:rsidRPr="000B61F4">
        <w:rPr>
          <w:rFonts w:asciiTheme="majorBidi" w:eastAsia="Malgun Gothic Semilight" w:hAnsiTheme="majorBidi" w:cstheme="majorBidi"/>
          <w:b/>
          <w:bCs/>
          <w:color w:val="323E4F" w:themeColor="text2" w:themeShade="BF"/>
          <w:sz w:val="22"/>
          <w:szCs w:val="14"/>
        </w:rPr>
        <w:t>Conclusion</w:t>
      </w:r>
    </w:p>
    <w:p w14:paraId="7D3DF0CD" w14:textId="77777777" w:rsidR="00144B74" w:rsidRPr="001D2EDB" w:rsidRDefault="00144B74" w:rsidP="00144B74">
      <w:pPr>
        <w:spacing w:line="276" w:lineRule="auto"/>
        <w:jc w:val="both"/>
        <w:rPr>
          <w:rFonts w:asciiTheme="majorBidi" w:hAnsiTheme="majorBidi" w:cstheme="majorBidi"/>
          <w:sz w:val="20"/>
          <w:szCs w:val="20"/>
          <w:lang w:bidi="ar-IQ"/>
        </w:rPr>
      </w:pPr>
      <w:r w:rsidRPr="001D2EDB">
        <w:rPr>
          <w:rFonts w:asciiTheme="majorBidi" w:hAnsiTheme="majorBidi" w:cstheme="majorBidi"/>
          <w:sz w:val="20"/>
          <w:szCs w:val="20"/>
        </w:rPr>
        <w:t>Generally</w:t>
      </w:r>
      <w:r w:rsidRPr="001D2EDB">
        <w:rPr>
          <w:rFonts w:asciiTheme="majorBidi" w:hAnsiTheme="majorBidi" w:cstheme="majorBidi"/>
          <w:sz w:val="20"/>
          <w:szCs w:val="20"/>
          <w:lang w:bidi="ar-IQ"/>
        </w:rPr>
        <w:t xml:space="preserve">, administration of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alone affects growth performance especially in the last two weeks, but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in combination with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did not. Blood serum concentration has showed a reduction in birds treated with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urea, creatinine, triglycerides, total cholesterol, LDL-C, VLDL-C, risk index and greater concentration of HDL-C.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increases the kidney functions, and lipids profile except HDL-C.</w:t>
      </w:r>
    </w:p>
    <w:p w14:paraId="4C4BE707" w14:textId="77777777" w:rsidR="003608AB" w:rsidRPr="001D2EDB" w:rsidRDefault="00144B74" w:rsidP="00144B74">
      <w:pPr>
        <w:spacing w:line="276" w:lineRule="auto"/>
        <w:jc w:val="both"/>
        <w:rPr>
          <w:rStyle w:val="fontstyle01"/>
          <w:rFonts w:asciiTheme="majorBidi" w:hAnsiTheme="majorBidi" w:cstheme="majorBidi"/>
        </w:rPr>
      </w:pPr>
      <w:r w:rsidRPr="001D2EDB">
        <w:rPr>
          <w:rFonts w:asciiTheme="majorBidi" w:hAnsiTheme="majorBidi" w:cstheme="majorBidi"/>
          <w:sz w:val="20"/>
          <w:szCs w:val="20"/>
          <w:lang w:bidi="ar-IQ"/>
        </w:rPr>
        <w:t xml:space="preserve">In conclusion, </w:t>
      </w:r>
      <w:r w:rsidRPr="001D2EDB">
        <w:rPr>
          <w:rFonts w:asciiTheme="majorBidi" w:hAnsiTheme="majorBidi" w:cstheme="majorBidi"/>
          <w:sz w:val="20"/>
          <w:szCs w:val="20"/>
        </w:rPr>
        <w:t xml:space="preserve">administration of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significantly improved the Hydrogen peroxide induced disturbances and has good effect on lipids profile and kidney functions as well as on body wei</w:t>
      </w:r>
      <w:r w:rsidR="003E6F65" w:rsidRPr="001D2EDB">
        <w:rPr>
          <w:rFonts w:asciiTheme="majorBidi" w:hAnsiTheme="majorBidi" w:cstheme="majorBidi"/>
          <w:sz w:val="20"/>
          <w:szCs w:val="20"/>
        </w:rPr>
        <w:t>ght when given alone in chickens.</w:t>
      </w:r>
    </w:p>
    <w:p w14:paraId="16EAC971"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0B61F4">
        <w:rPr>
          <w:rFonts w:asciiTheme="majorBidi" w:eastAsia="Malgun Gothic Semilight" w:hAnsiTheme="majorBidi" w:cstheme="majorBidi"/>
          <w:b/>
          <w:bCs/>
          <w:color w:val="323E4F" w:themeColor="text2" w:themeShade="BF"/>
          <w:sz w:val="20"/>
          <w:szCs w:val="12"/>
        </w:rPr>
        <w:t>Acknowledgments:</w:t>
      </w:r>
      <w:r w:rsidRPr="000B61F4">
        <w:rPr>
          <w:rFonts w:asciiTheme="majorBidi" w:eastAsia="Malgun Gothic Semilight" w:hAnsiTheme="majorBidi" w:cstheme="majorBidi"/>
          <w:b/>
          <w:bCs/>
          <w:color w:val="323E4F" w:themeColor="text2" w:themeShade="BF"/>
          <w:sz w:val="20"/>
          <w:szCs w:val="20"/>
        </w:rPr>
        <w:t xml:space="preserve"> </w:t>
      </w:r>
      <w:r w:rsidRPr="00DC2E9C">
        <w:rPr>
          <w:rFonts w:asciiTheme="majorBidi" w:eastAsia="Malgun Gothic Semilight" w:hAnsiTheme="majorBidi" w:cstheme="majorBidi"/>
          <w:color w:val="000000"/>
          <w:sz w:val="20"/>
          <w:szCs w:val="20"/>
        </w:rPr>
        <w:t>None</w:t>
      </w:r>
    </w:p>
    <w:p w14:paraId="483EBBFB"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0B61F4">
        <w:rPr>
          <w:rFonts w:asciiTheme="majorBidi" w:eastAsia="Malgun Gothic Semilight" w:hAnsiTheme="majorBidi" w:cstheme="majorBidi"/>
          <w:b/>
          <w:bCs/>
          <w:color w:val="323E4F" w:themeColor="text2" w:themeShade="BF"/>
          <w:sz w:val="20"/>
          <w:szCs w:val="12"/>
        </w:rPr>
        <w:t>Conflict of interest:</w:t>
      </w:r>
      <w:r w:rsidRPr="000B61F4">
        <w:rPr>
          <w:rFonts w:asciiTheme="majorBidi" w:eastAsia="Malgun Gothic Semilight" w:hAnsiTheme="majorBidi" w:cstheme="majorBidi"/>
          <w:b/>
          <w:bCs/>
          <w:color w:val="323E4F" w:themeColor="text2" w:themeShade="BF"/>
          <w:sz w:val="20"/>
          <w:szCs w:val="20"/>
        </w:rPr>
        <w:t xml:space="preserve"> </w:t>
      </w:r>
      <w:r w:rsidRPr="00DC2E9C">
        <w:rPr>
          <w:rFonts w:asciiTheme="majorBidi" w:eastAsia="Malgun Gothic Semilight" w:hAnsiTheme="majorBidi" w:cstheme="majorBidi"/>
          <w:color w:val="000000"/>
          <w:sz w:val="20"/>
          <w:szCs w:val="20"/>
        </w:rPr>
        <w:t>None</w:t>
      </w:r>
    </w:p>
    <w:p w14:paraId="29BE7469"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0B61F4">
        <w:rPr>
          <w:rFonts w:asciiTheme="majorBidi" w:eastAsia="Malgun Gothic Semilight" w:hAnsiTheme="majorBidi" w:cstheme="majorBidi"/>
          <w:b/>
          <w:bCs/>
          <w:color w:val="323E4F" w:themeColor="text2" w:themeShade="BF"/>
          <w:sz w:val="20"/>
          <w:szCs w:val="12"/>
        </w:rPr>
        <w:t>Financial support:</w:t>
      </w:r>
      <w:r w:rsidRPr="000B61F4">
        <w:rPr>
          <w:rFonts w:asciiTheme="majorBidi" w:eastAsia="Malgun Gothic Semilight" w:hAnsiTheme="majorBidi" w:cstheme="majorBidi"/>
          <w:b/>
          <w:bCs/>
          <w:color w:val="323E4F" w:themeColor="text2" w:themeShade="BF"/>
          <w:sz w:val="20"/>
          <w:szCs w:val="20"/>
        </w:rPr>
        <w:t xml:space="preserve"> </w:t>
      </w:r>
      <w:r w:rsidRPr="00DC2E9C">
        <w:rPr>
          <w:rFonts w:asciiTheme="majorBidi" w:eastAsia="Malgun Gothic Semilight" w:hAnsiTheme="majorBidi" w:cstheme="majorBidi"/>
          <w:color w:val="000000"/>
          <w:sz w:val="20"/>
          <w:szCs w:val="20"/>
        </w:rPr>
        <w:t>None</w:t>
      </w:r>
    </w:p>
    <w:p w14:paraId="0A84AD06" w14:textId="77777777" w:rsidR="00DE260E" w:rsidRPr="001D2EDB" w:rsidRDefault="00DE260E" w:rsidP="00626923">
      <w:pPr>
        <w:spacing w:before="240" w:line="276" w:lineRule="auto"/>
        <w:jc w:val="both"/>
        <w:rPr>
          <w:rFonts w:asciiTheme="majorBidi" w:eastAsia="Malgun Gothic Semilight" w:hAnsiTheme="majorBidi" w:cstheme="majorBidi"/>
          <w:b/>
          <w:bCs/>
          <w:color w:val="538135"/>
          <w:sz w:val="18"/>
          <w:szCs w:val="18"/>
        </w:rPr>
      </w:pPr>
      <w:r w:rsidRPr="000B61F4">
        <w:rPr>
          <w:rFonts w:asciiTheme="majorBidi" w:eastAsia="Malgun Gothic Semilight" w:hAnsiTheme="majorBidi" w:cstheme="majorBidi"/>
          <w:b/>
          <w:bCs/>
          <w:color w:val="323E4F" w:themeColor="text2" w:themeShade="BF"/>
          <w:sz w:val="20"/>
          <w:szCs w:val="12"/>
        </w:rPr>
        <w:t>Ethics statement</w:t>
      </w:r>
      <w:r w:rsidR="00973FDE" w:rsidRPr="000B61F4">
        <w:rPr>
          <w:rFonts w:asciiTheme="majorBidi" w:eastAsia="Malgun Gothic Semilight" w:hAnsiTheme="majorBidi" w:cstheme="majorBidi"/>
          <w:b/>
          <w:bCs/>
          <w:color w:val="323E4F" w:themeColor="text2" w:themeShade="BF"/>
          <w:sz w:val="20"/>
          <w:szCs w:val="12"/>
        </w:rPr>
        <w:t xml:space="preserve">: </w:t>
      </w:r>
      <w:r w:rsidR="00973FDE" w:rsidRPr="00DC2E9C">
        <w:rPr>
          <w:rFonts w:asciiTheme="majorBidi" w:eastAsia="Malgun Gothic Semilight" w:hAnsiTheme="majorBidi" w:cstheme="majorBidi"/>
          <w:color w:val="000000"/>
          <w:sz w:val="20"/>
          <w:szCs w:val="20"/>
        </w:rPr>
        <w:t>None</w:t>
      </w:r>
    </w:p>
    <w:p w14:paraId="1EEE8098" w14:textId="77777777" w:rsidR="007A29FD" w:rsidRPr="00E10A13" w:rsidRDefault="007A29FD" w:rsidP="006C4E00">
      <w:pPr>
        <w:shd w:val="clear" w:color="auto" w:fill="FFFFFF"/>
        <w:tabs>
          <w:tab w:val="left" w:pos="3600"/>
          <w:tab w:val="left" w:pos="7655"/>
        </w:tabs>
        <w:spacing w:before="240" w:after="240"/>
        <w:jc w:val="both"/>
        <w:rPr>
          <w:rFonts w:asciiTheme="majorBidi" w:eastAsia="Malgun Gothic Semilight" w:hAnsiTheme="majorBidi" w:cstheme="majorBidi"/>
          <w:b/>
          <w:bCs/>
          <w:color w:val="385623" w:themeColor="accent6" w:themeShade="80"/>
          <w:sz w:val="22"/>
          <w:szCs w:val="22"/>
        </w:rPr>
      </w:pPr>
      <w:r w:rsidRPr="000B61F4">
        <w:rPr>
          <w:rFonts w:asciiTheme="majorBidi" w:eastAsia="Malgun Gothic Semilight" w:hAnsiTheme="majorBidi" w:cstheme="majorBidi"/>
          <w:b/>
          <w:bCs/>
          <w:color w:val="323E4F" w:themeColor="text2" w:themeShade="BF"/>
          <w:sz w:val="22"/>
          <w:szCs w:val="14"/>
        </w:rPr>
        <w:t>References</w:t>
      </w:r>
    </w:p>
    <w:p w14:paraId="3EC810A6"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8"/>
      <w:proofErr w:type="spellStart"/>
      <w:r w:rsidRPr="001D2EDB">
        <w:rPr>
          <w:rFonts w:asciiTheme="majorBidi" w:hAnsiTheme="majorBidi" w:cstheme="majorBidi"/>
          <w:color w:val="000000" w:themeColor="text1"/>
          <w:sz w:val="20"/>
          <w:szCs w:val="20"/>
        </w:rPr>
        <w:t>Petitti</w:t>
      </w:r>
      <w:proofErr w:type="spellEnd"/>
      <w:r w:rsidRPr="001D2EDB">
        <w:rPr>
          <w:rFonts w:asciiTheme="majorBidi" w:hAnsiTheme="majorBidi" w:cstheme="majorBidi"/>
          <w:color w:val="000000" w:themeColor="text1"/>
          <w:sz w:val="20"/>
          <w:szCs w:val="20"/>
        </w:rPr>
        <w:t xml:space="preserve"> DB, Crooks VC, </w:t>
      </w:r>
      <w:proofErr w:type="spellStart"/>
      <w:r w:rsidRPr="001D2EDB">
        <w:rPr>
          <w:rFonts w:asciiTheme="majorBidi" w:hAnsiTheme="majorBidi" w:cstheme="majorBidi"/>
          <w:color w:val="000000" w:themeColor="text1"/>
          <w:sz w:val="20"/>
          <w:szCs w:val="20"/>
        </w:rPr>
        <w:t>Buckwalter</w:t>
      </w:r>
      <w:proofErr w:type="spellEnd"/>
      <w:r w:rsidRPr="001D2EDB">
        <w:rPr>
          <w:rFonts w:asciiTheme="majorBidi" w:hAnsiTheme="majorBidi" w:cstheme="majorBidi"/>
          <w:color w:val="000000" w:themeColor="text1"/>
          <w:sz w:val="20"/>
          <w:szCs w:val="20"/>
        </w:rPr>
        <w:t xml:space="preserve"> JG, Chiu V. Blood pressure levels before dementia. Arch Neurol. 2005 Jan;62(1):112-6.</w:t>
      </w:r>
      <w:commentRangeEnd w:id="8"/>
      <w:r w:rsidRPr="001D2EDB">
        <w:rPr>
          <w:rFonts w:asciiTheme="majorBidi" w:hAnsiTheme="majorBidi" w:cstheme="majorBidi"/>
          <w:color w:val="000000" w:themeColor="text1"/>
          <w:sz w:val="20"/>
          <w:szCs w:val="20"/>
        </w:rPr>
        <w:commentReference w:id="8"/>
      </w:r>
    </w:p>
    <w:p w14:paraId="1C338A72"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9"/>
      <w:proofErr w:type="spellStart"/>
      <w:r w:rsidRPr="001D2EDB">
        <w:rPr>
          <w:rFonts w:asciiTheme="majorBidi" w:hAnsiTheme="majorBidi" w:cstheme="majorBidi"/>
          <w:color w:val="000000" w:themeColor="text1"/>
          <w:sz w:val="20"/>
          <w:szCs w:val="20"/>
        </w:rPr>
        <w:t>Hallal</w:t>
      </w:r>
      <w:proofErr w:type="spellEnd"/>
      <w:r w:rsidRPr="001D2EDB">
        <w:rPr>
          <w:rFonts w:asciiTheme="majorBidi" w:hAnsiTheme="majorBidi" w:cstheme="majorBidi"/>
          <w:color w:val="000000" w:themeColor="text1"/>
          <w:sz w:val="20"/>
          <w:szCs w:val="20"/>
        </w:rPr>
        <w:t xml:space="preserve"> AH, </w:t>
      </w:r>
      <w:proofErr w:type="spellStart"/>
      <w:r w:rsidRPr="001D2EDB">
        <w:rPr>
          <w:rFonts w:asciiTheme="majorBidi" w:hAnsiTheme="majorBidi" w:cstheme="majorBidi"/>
          <w:color w:val="000000" w:themeColor="text1"/>
          <w:sz w:val="20"/>
          <w:szCs w:val="20"/>
        </w:rPr>
        <w:t>Amortegui</w:t>
      </w:r>
      <w:proofErr w:type="spellEnd"/>
      <w:r w:rsidRPr="001D2EDB">
        <w:rPr>
          <w:rFonts w:asciiTheme="majorBidi" w:hAnsiTheme="majorBidi" w:cstheme="majorBidi"/>
          <w:color w:val="000000" w:themeColor="text1"/>
          <w:sz w:val="20"/>
          <w:szCs w:val="20"/>
        </w:rPr>
        <w:t xml:space="preserve"> JD, </w:t>
      </w:r>
      <w:proofErr w:type="spellStart"/>
      <w:r w:rsidRPr="001D2EDB">
        <w:rPr>
          <w:rFonts w:asciiTheme="majorBidi" w:hAnsiTheme="majorBidi" w:cstheme="majorBidi"/>
          <w:color w:val="000000" w:themeColor="text1"/>
          <w:sz w:val="20"/>
          <w:szCs w:val="20"/>
        </w:rPr>
        <w:t>Jeroukhimov</w:t>
      </w:r>
      <w:proofErr w:type="spellEnd"/>
      <w:r w:rsidRPr="001D2EDB">
        <w:rPr>
          <w:rFonts w:asciiTheme="majorBidi" w:hAnsiTheme="majorBidi" w:cstheme="majorBidi"/>
          <w:color w:val="000000" w:themeColor="text1"/>
          <w:sz w:val="20"/>
          <w:szCs w:val="20"/>
        </w:rPr>
        <w:t xml:space="preserve"> IM, Casillas J, Schulman CI, Manning RJ, et al. Magnetic resonance </w:t>
      </w:r>
      <w:proofErr w:type="spellStart"/>
      <w:r w:rsidRPr="001D2EDB">
        <w:rPr>
          <w:rFonts w:asciiTheme="majorBidi" w:hAnsiTheme="majorBidi" w:cstheme="majorBidi"/>
          <w:color w:val="000000" w:themeColor="text1"/>
          <w:sz w:val="20"/>
          <w:szCs w:val="20"/>
        </w:rPr>
        <w:t>cholangiopancreatography</w:t>
      </w:r>
      <w:proofErr w:type="spellEnd"/>
      <w:r w:rsidRPr="001D2EDB">
        <w:rPr>
          <w:rFonts w:asciiTheme="majorBidi" w:hAnsiTheme="majorBidi" w:cstheme="majorBidi"/>
          <w:color w:val="000000" w:themeColor="text1"/>
          <w:sz w:val="20"/>
          <w:szCs w:val="20"/>
        </w:rPr>
        <w:t xml:space="preserve"> accurately detects common bile duct stones in resolving </w:t>
      </w:r>
      <w:r w:rsidRPr="001D2EDB">
        <w:rPr>
          <w:rFonts w:asciiTheme="majorBidi" w:hAnsiTheme="majorBidi" w:cstheme="majorBidi"/>
          <w:color w:val="000000" w:themeColor="text1"/>
          <w:sz w:val="20"/>
          <w:szCs w:val="20"/>
        </w:rPr>
        <w:lastRenderedPageBreak/>
        <w:t xml:space="preserve">gallstone pancreatitis. J Am </w:t>
      </w:r>
      <w:proofErr w:type="spellStart"/>
      <w:r w:rsidRPr="001D2EDB">
        <w:rPr>
          <w:rFonts w:asciiTheme="majorBidi" w:hAnsiTheme="majorBidi" w:cstheme="majorBidi"/>
          <w:color w:val="000000" w:themeColor="text1"/>
          <w:sz w:val="20"/>
          <w:szCs w:val="20"/>
        </w:rPr>
        <w:t>Coll</w:t>
      </w:r>
      <w:proofErr w:type="spellEnd"/>
      <w:r w:rsidRPr="001D2EDB">
        <w:rPr>
          <w:rFonts w:asciiTheme="majorBidi" w:hAnsiTheme="majorBidi" w:cstheme="majorBidi"/>
          <w:color w:val="000000" w:themeColor="text1"/>
          <w:sz w:val="20"/>
          <w:szCs w:val="20"/>
        </w:rPr>
        <w:t xml:space="preserve"> Surg. 2005 Jun;200(6):869-75.</w:t>
      </w:r>
      <w:commentRangeEnd w:id="9"/>
      <w:r w:rsidRPr="001D2EDB">
        <w:rPr>
          <w:rFonts w:asciiTheme="majorBidi" w:hAnsiTheme="majorBidi" w:cstheme="majorBidi"/>
          <w:color w:val="000000" w:themeColor="text1"/>
          <w:sz w:val="20"/>
          <w:szCs w:val="20"/>
        </w:rPr>
        <w:commentReference w:id="9"/>
      </w:r>
    </w:p>
    <w:p w14:paraId="0052FE9A"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0"/>
      <w:r w:rsidRPr="001D2EDB">
        <w:rPr>
          <w:rFonts w:asciiTheme="majorBidi" w:hAnsiTheme="majorBidi" w:cstheme="majorBidi"/>
          <w:color w:val="000000" w:themeColor="text1"/>
          <w:sz w:val="20"/>
          <w:szCs w:val="20"/>
        </w:rPr>
        <w:t xml:space="preserve">Stockhausen L, </w:t>
      </w:r>
      <w:proofErr w:type="spellStart"/>
      <w:r w:rsidRPr="001D2EDB">
        <w:rPr>
          <w:rFonts w:asciiTheme="majorBidi" w:hAnsiTheme="majorBidi" w:cstheme="majorBidi"/>
          <w:color w:val="000000" w:themeColor="text1"/>
          <w:sz w:val="20"/>
          <w:szCs w:val="20"/>
        </w:rPr>
        <w:t>Turale</w:t>
      </w:r>
      <w:proofErr w:type="spellEnd"/>
      <w:r w:rsidRPr="001D2EDB">
        <w:rPr>
          <w:rFonts w:asciiTheme="majorBidi" w:hAnsiTheme="majorBidi" w:cstheme="majorBidi"/>
          <w:color w:val="000000" w:themeColor="text1"/>
          <w:sz w:val="20"/>
          <w:szCs w:val="20"/>
        </w:rPr>
        <w:t xml:space="preserve"> S. An explorative study of Australian nursing scholars and contemporary scholarship. J </w:t>
      </w:r>
      <w:proofErr w:type="spellStart"/>
      <w:r w:rsidRPr="001D2EDB">
        <w:rPr>
          <w:rFonts w:asciiTheme="majorBidi" w:hAnsiTheme="majorBidi" w:cstheme="majorBidi"/>
          <w:color w:val="000000" w:themeColor="text1"/>
          <w:sz w:val="20"/>
          <w:szCs w:val="20"/>
        </w:rPr>
        <w:t>Nurs</w:t>
      </w:r>
      <w:proofErr w:type="spellEnd"/>
      <w:r w:rsidRPr="001D2EDB">
        <w:rPr>
          <w:rFonts w:asciiTheme="majorBidi" w:hAnsiTheme="majorBidi" w:cstheme="majorBidi"/>
          <w:color w:val="000000" w:themeColor="text1"/>
          <w:sz w:val="20"/>
          <w:szCs w:val="20"/>
        </w:rPr>
        <w:t xml:space="preserve"> </w:t>
      </w:r>
      <w:proofErr w:type="spellStart"/>
      <w:r w:rsidRPr="001D2EDB">
        <w:rPr>
          <w:rFonts w:asciiTheme="majorBidi" w:hAnsiTheme="majorBidi" w:cstheme="majorBidi"/>
          <w:color w:val="000000" w:themeColor="text1"/>
          <w:sz w:val="20"/>
          <w:szCs w:val="20"/>
        </w:rPr>
        <w:t>Scholarsh</w:t>
      </w:r>
      <w:proofErr w:type="spellEnd"/>
      <w:r w:rsidRPr="001D2EDB">
        <w:rPr>
          <w:rFonts w:asciiTheme="majorBidi" w:hAnsiTheme="majorBidi" w:cstheme="majorBidi"/>
          <w:color w:val="000000" w:themeColor="text1"/>
          <w:sz w:val="20"/>
          <w:szCs w:val="20"/>
        </w:rPr>
        <w:t xml:space="preserve"> [Internet]. 2011 Mar [cited 2013 Feb 19];43(1):89-96. Available from: http://search.proquest.com/docview/ 858241255</w:t>
      </w:r>
      <w:commentRangeEnd w:id="10"/>
      <w:r w:rsidRPr="001D2EDB">
        <w:rPr>
          <w:rFonts w:asciiTheme="majorBidi" w:hAnsiTheme="majorBidi" w:cstheme="majorBidi"/>
          <w:color w:val="000000" w:themeColor="text1"/>
          <w:sz w:val="20"/>
          <w:szCs w:val="20"/>
        </w:rPr>
        <w:commentReference w:id="10"/>
      </w:r>
    </w:p>
    <w:p w14:paraId="0AFDFC7E"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1"/>
      <w:proofErr w:type="spellStart"/>
      <w:r w:rsidRPr="001D2EDB">
        <w:rPr>
          <w:rFonts w:asciiTheme="majorBidi" w:hAnsiTheme="majorBidi" w:cstheme="majorBidi"/>
          <w:color w:val="000000" w:themeColor="text1"/>
          <w:sz w:val="20"/>
          <w:szCs w:val="20"/>
        </w:rPr>
        <w:t>Kanneganti</w:t>
      </w:r>
      <w:proofErr w:type="spellEnd"/>
      <w:r w:rsidRPr="001D2EDB">
        <w:rPr>
          <w:rFonts w:asciiTheme="majorBidi" w:hAnsiTheme="majorBidi" w:cstheme="majorBidi"/>
          <w:color w:val="000000" w:themeColor="text1"/>
          <w:sz w:val="20"/>
          <w:szCs w:val="20"/>
        </w:rPr>
        <w:t xml:space="preserve"> P, Harris JD, </w:t>
      </w:r>
      <w:proofErr w:type="spellStart"/>
      <w:r w:rsidRPr="001D2EDB">
        <w:rPr>
          <w:rFonts w:asciiTheme="majorBidi" w:hAnsiTheme="majorBidi" w:cstheme="majorBidi"/>
          <w:color w:val="000000" w:themeColor="text1"/>
          <w:sz w:val="20"/>
          <w:szCs w:val="20"/>
        </w:rPr>
        <w:t>Brophy</w:t>
      </w:r>
      <w:proofErr w:type="spellEnd"/>
      <w:r w:rsidRPr="001D2EDB">
        <w:rPr>
          <w:rFonts w:asciiTheme="majorBidi" w:hAnsiTheme="majorBidi" w:cstheme="majorBidi"/>
          <w:color w:val="000000" w:themeColor="text1"/>
          <w:sz w:val="20"/>
          <w:szCs w:val="20"/>
        </w:rPr>
        <w:t xml:space="preserve"> RH, Carey JL, </w:t>
      </w:r>
      <w:proofErr w:type="spellStart"/>
      <w:r w:rsidRPr="001D2EDB">
        <w:rPr>
          <w:rFonts w:asciiTheme="majorBidi" w:hAnsiTheme="majorBidi" w:cstheme="majorBidi"/>
          <w:color w:val="000000" w:themeColor="text1"/>
          <w:sz w:val="20"/>
          <w:szCs w:val="20"/>
        </w:rPr>
        <w:t>Lattermann</w:t>
      </w:r>
      <w:proofErr w:type="spellEnd"/>
      <w:r w:rsidRPr="001D2EDB">
        <w:rPr>
          <w:rFonts w:asciiTheme="majorBidi" w:hAnsiTheme="majorBidi" w:cstheme="majorBidi"/>
          <w:color w:val="000000" w:themeColor="text1"/>
          <w:sz w:val="20"/>
          <w:szCs w:val="20"/>
        </w:rPr>
        <w:t xml:space="preserve"> C, </w:t>
      </w:r>
      <w:proofErr w:type="spellStart"/>
      <w:r w:rsidRPr="001D2EDB">
        <w:rPr>
          <w:rFonts w:asciiTheme="majorBidi" w:hAnsiTheme="majorBidi" w:cstheme="majorBidi"/>
          <w:color w:val="000000" w:themeColor="text1"/>
          <w:sz w:val="20"/>
          <w:szCs w:val="20"/>
        </w:rPr>
        <w:t>Flanigan</w:t>
      </w:r>
      <w:proofErr w:type="spellEnd"/>
      <w:r w:rsidRPr="001D2EDB">
        <w:rPr>
          <w:rFonts w:asciiTheme="majorBidi" w:hAnsiTheme="majorBidi" w:cstheme="majorBidi"/>
          <w:color w:val="000000" w:themeColor="text1"/>
          <w:sz w:val="20"/>
          <w:szCs w:val="20"/>
        </w:rPr>
        <w:t xml:space="preserve"> DC. The effect of smoking on ligament and cartilage surgery in the knee: a systematic review. Am J Sports Med [Internet]. 2012 Dec [cited 2013 Feb 19];40(12):2872-8. Available from: http://ajs.sagepub.com/content/40/12/2872 </w:t>
      </w:r>
      <w:proofErr w:type="spellStart"/>
      <w:r w:rsidR="006803C6" w:rsidRPr="001D2EDB">
        <w:rPr>
          <w:rFonts w:asciiTheme="majorBidi" w:hAnsiTheme="majorBidi" w:cstheme="majorBidi"/>
          <w:color w:val="000000" w:themeColor="text1"/>
          <w:sz w:val="20"/>
          <w:szCs w:val="20"/>
        </w:rPr>
        <w:t>doi</w:t>
      </w:r>
      <w:proofErr w:type="spellEnd"/>
      <w:r w:rsidRPr="001D2EDB">
        <w:rPr>
          <w:rFonts w:asciiTheme="majorBidi" w:hAnsiTheme="majorBidi" w:cstheme="majorBidi"/>
          <w:color w:val="000000" w:themeColor="text1"/>
          <w:sz w:val="20"/>
          <w:szCs w:val="20"/>
        </w:rPr>
        <w:t>: 10.1177/0363546512458223</w:t>
      </w:r>
      <w:commentRangeEnd w:id="11"/>
      <w:r w:rsidRPr="001D2EDB">
        <w:rPr>
          <w:rFonts w:asciiTheme="majorBidi" w:hAnsiTheme="majorBidi" w:cstheme="majorBidi"/>
          <w:color w:val="000000" w:themeColor="text1"/>
          <w:sz w:val="20"/>
          <w:szCs w:val="20"/>
        </w:rPr>
        <w:commentReference w:id="11"/>
      </w:r>
    </w:p>
    <w:p w14:paraId="4CCC1723"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2"/>
      <w:r w:rsidRPr="001D2EDB">
        <w:rPr>
          <w:rFonts w:asciiTheme="majorBidi" w:hAnsiTheme="majorBidi" w:cstheme="majorBidi"/>
          <w:color w:val="000000" w:themeColor="text1"/>
          <w:sz w:val="20"/>
          <w:szCs w:val="20"/>
        </w:rPr>
        <w:t>Carlson BM. Human embryology and developmental biology. 4th ed. St. Louis: Mosby; 2009. 541 p.</w:t>
      </w:r>
      <w:commentRangeEnd w:id="12"/>
      <w:r w:rsidRPr="001D2EDB">
        <w:rPr>
          <w:rFonts w:asciiTheme="majorBidi" w:hAnsiTheme="majorBidi" w:cstheme="majorBidi"/>
          <w:color w:val="000000" w:themeColor="text1"/>
          <w:sz w:val="20"/>
          <w:szCs w:val="20"/>
        </w:rPr>
        <w:commentReference w:id="12"/>
      </w:r>
    </w:p>
    <w:p w14:paraId="4CA065C2"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3"/>
      <w:proofErr w:type="spellStart"/>
      <w:r w:rsidRPr="001D2EDB">
        <w:rPr>
          <w:rFonts w:asciiTheme="majorBidi" w:hAnsiTheme="majorBidi" w:cstheme="majorBidi"/>
          <w:color w:val="000000" w:themeColor="text1"/>
          <w:sz w:val="20"/>
          <w:szCs w:val="20"/>
        </w:rPr>
        <w:t>Shreeve</w:t>
      </w:r>
      <w:proofErr w:type="spellEnd"/>
      <w:r w:rsidRPr="001D2EDB">
        <w:rPr>
          <w:rFonts w:asciiTheme="majorBidi" w:hAnsiTheme="majorBidi" w:cstheme="majorBidi"/>
          <w:color w:val="000000" w:themeColor="text1"/>
          <w:sz w:val="20"/>
          <w:szCs w:val="20"/>
        </w:rPr>
        <w:t xml:space="preserve"> DF. Reactive attachment disorder: a case-based approach [Internet]. New York: Springer; 2012 [cited 2012 Nov 2]. 85 p. </w:t>
      </w:r>
      <w:hyperlink r:id="rId21" w:history="1">
        <w:r w:rsidR="006803C6" w:rsidRPr="001D2EDB">
          <w:rPr>
            <w:rStyle w:val="Hyperlink"/>
            <w:rFonts w:asciiTheme="majorBidi" w:hAnsiTheme="majorBidi" w:cstheme="majorBidi"/>
            <w:color w:val="000000" w:themeColor="text1"/>
            <w:sz w:val="20"/>
            <w:szCs w:val="20"/>
            <w:u w:val="none"/>
          </w:rPr>
          <w:t>doi:</w:t>
        </w:r>
        <w:r w:rsidRPr="001D2EDB">
          <w:rPr>
            <w:rStyle w:val="Hyperlink"/>
            <w:rFonts w:asciiTheme="majorBidi" w:hAnsiTheme="majorBidi" w:cstheme="majorBidi"/>
            <w:color w:val="000000" w:themeColor="text1"/>
            <w:sz w:val="20"/>
            <w:szCs w:val="20"/>
            <w:u w:val="none"/>
          </w:rPr>
          <w:t>10.1007/978-1-4614-1647-0</w:t>
        </w:r>
      </w:hyperlink>
      <w:commentRangeEnd w:id="13"/>
      <w:r w:rsidRPr="001D2EDB">
        <w:rPr>
          <w:rFonts w:asciiTheme="majorBidi" w:hAnsiTheme="majorBidi" w:cstheme="majorBidi"/>
          <w:color w:val="000000" w:themeColor="text1"/>
          <w:sz w:val="20"/>
          <w:szCs w:val="20"/>
        </w:rPr>
        <w:commentReference w:id="13"/>
      </w:r>
    </w:p>
    <w:p w14:paraId="406C9C0B"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4"/>
      <w:r w:rsidRPr="001D2EDB">
        <w:rPr>
          <w:rFonts w:asciiTheme="majorBidi" w:hAnsiTheme="majorBidi" w:cstheme="majorBidi"/>
          <w:color w:val="000000" w:themeColor="text1"/>
          <w:sz w:val="20"/>
          <w:szCs w:val="20"/>
        </w:rPr>
        <w:t xml:space="preserve">Rowe IL, Carson NE. Medical manpower in Victoria. East </w:t>
      </w:r>
      <w:proofErr w:type="spellStart"/>
      <w:r w:rsidRPr="001D2EDB">
        <w:rPr>
          <w:rFonts w:asciiTheme="majorBidi" w:hAnsiTheme="majorBidi" w:cstheme="majorBidi"/>
          <w:color w:val="000000" w:themeColor="text1"/>
          <w:sz w:val="20"/>
          <w:szCs w:val="20"/>
        </w:rPr>
        <w:t>Bentleigh</w:t>
      </w:r>
      <w:proofErr w:type="spellEnd"/>
      <w:r w:rsidRPr="001D2EDB">
        <w:rPr>
          <w:rFonts w:asciiTheme="majorBidi" w:hAnsiTheme="majorBidi" w:cstheme="majorBidi"/>
          <w:color w:val="000000" w:themeColor="text1"/>
          <w:sz w:val="20"/>
          <w:szCs w:val="20"/>
        </w:rPr>
        <w:t xml:space="preserve"> (AU): Monash University, Department of Community Practice; 1981. 35 p. Report No.: 4.</w:t>
      </w:r>
      <w:commentRangeEnd w:id="14"/>
      <w:r w:rsidRPr="001D2EDB">
        <w:rPr>
          <w:rFonts w:asciiTheme="majorBidi" w:hAnsiTheme="majorBidi" w:cstheme="majorBidi"/>
          <w:color w:val="000000" w:themeColor="text1"/>
          <w:sz w:val="20"/>
          <w:szCs w:val="20"/>
        </w:rPr>
        <w:commentReference w:id="14"/>
      </w:r>
    </w:p>
    <w:p w14:paraId="21AB204C"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5"/>
      <w:r w:rsidRPr="001D2EDB">
        <w:rPr>
          <w:rFonts w:asciiTheme="majorBidi" w:hAnsiTheme="majorBidi" w:cstheme="majorBidi"/>
          <w:color w:val="000000" w:themeColor="text1"/>
          <w:sz w:val="20"/>
          <w:szCs w:val="20"/>
        </w:rPr>
        <w:t xml:space="preserve">A.D.A.M. medical encyclopedia [Internet]. Atlanta (GA): A.D.A.M., Inc.; c2005. Ear barotrauma; [updated 2006 Oct 20; cited 2006 Nov 16]; [about 4 screens]. Available from: </w:t>
      </w:r>
      <w:hyperlink r:id="rId22" w:history="1">
        <w:r w:rsidRPr="001D2EDB">
          <w:rPr>
            <w:rStyle w:val="Hyperlink"/>
            <w:rFonts w:asciiTheme="majorBidi" w:hAnsiTheme="majorBidi" w:cstheme="majorBidi"/>
            <w:color w:val="000000" w:themeColor="text1"/>
            <w:sz w:val="20"/>
            <w:szCs w:val="20"/>
            <w:u w:val="none"/>
          </w:rPr>
          <w:t>http://www.nlm.nih.gov/medlineplus/ency/article/001064.htm</w:t>
        </w:r>
      </w:hyperlink>
      <w:commentRangeEnd w:id="15"/>
      <w:r w:rsidRPr="001D2EDB">
        <w:rPr>
          <w:rFonts w:asciiTheme="majorBidi" w:hAnsiTheme="majorBidi" w:cstheme="majorBidi"/>
          <w:color w:val="000000" w:themeColor="text1"/>
          <w:sz w:val="20"/>
          <w:szCs w:val="20"/>
        </w:rPr>
        <w:commentReference w:id="15"/>
      </w:r>
    </w:p>
    <w:p w14:paraId="3D02D65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6"/>
      <w:r w:rsidRPr="001D2EDB">
        <w:rPr>
          <w:rFonts w:asciiTheme="majorBidi" w:hAnsiTheme="majorBidi" w:cstheme="majorBidi"/>
          <w:color w:val="000000" w:themeColor="text1"/>
          <w:sz w:val="20"/>
          <w:szCs w:val="20"/>
        </w:rPr>
        <w:t xml:space="preserve">AHFS consumer medication information [Internet]. Bethesda (MD): American Society of Health-System Pharmacists, Inc.; ©2008. </w:t>
      </w:r>
      <w:proofErr w:type="spellStart"/>
      <w:r w:rsidRPr="001D2EDB">
        <w:rPr>
          <w:rFonts w:asciiTheme="majorBidi" w:hAnsiTheme="majorBidi" w:cstheme="majorBidi"/>
          <w:color w:val="000000" w:themeColor="text1"/>
          <w:sz w:val="20"/>
          <w:szCs w:val="20"/>
        </w:rPr>
        <w:t>Protriptyline</w:t>
      </w:r>
      <w:proofErr w:type="spellEnd"/>
      <w:r w:rsidRPr="001D2EDB">
        <w:rPr>
          <w:rFonts w:asciiTheme="majorBidi" w:hAnsiTheme="majorBidi" w:cstheme="majorBidi"/>
          <w:color w:val="000000" w:themeColor="text1"/>
          <w:sz w:val="20"/>
          <w:szCs w:val="20"/>
        </w:rPr>
        <w:t xml:space="preserve">; [revised 2007 Aug 1; reviewed 2007 Aug 1; cited 2008 Oct 2]; [about 5 p.]. Available from: </w:t>
      </w:r>
      <w:hyperlink r:id="rId23" w:history="1">
        <w:r w:rsidRPr="001D2EDB">
          <w:rPr>
            <w:rStyle w:val="Hyperlink"/>
            <w:rFonts w:asciiTheme="majorBidi" w:hAnsiTheme="majorBidi" w:cstheme="majorBidi"/>
            <w:color w:val="000000" w:themeColor="text1"/>
            <w:sz w:val="20"/>
            <w:szCs w:val="20"/>
            <w:u w:val="none"/>
          </w:rPr>
          <w:t>http://www.nlm.nih.gov/medlineplus/druginfo/meds/a604025.html</w:t>
        </w:r>
      </w:hyperlink>
      <w:commentRangeEnd w:id="16"/>
      <w:r w:rsidRPr="001D2EDB">
        <w:rPr>
          <w:rFonts w:asciiTheme="majorBidi" w:hAnsiTheme="majorBidi" w:cstheme="majorBidi"/>
          <w:color w:val="000000" w:themeColor="text1"/>
          <w:sz w:val="20"/>
          <w:szCs w:val="20"/>
        </w:rPr>
        <w:commentReference w:id="16"/>
      </w:r>
    </w:p>
    <w:p w14:paraId="30E542B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7"/>
      <w:r w:rsidRPr="001D2EDB">
        <w:rPr>
          <w:rFonts w:asciiTheme="majorBidi" w:hAnsiTheme="majorBidi" w:cstheme="majorBidi"/>
          <w:color w:val="000000" w:themeColor="text1"/>
          <w:sz w:val="20"/>
          <w:szCs w:val="20"/>
        </w:rPr>
        <w:t xml:space="preserve">Diabetes Australia. Diabetes globally [Internet]. Canberra ACT: Diabetes Australia; 2012 [updated 2012 June 15; cited 2012 Nov 5]. Available from: http://www.diabetesaustralia.com.au/en/ Understanding-Diabetes/Diabetes-Globally/ </w:t>
      </w:r>
      <w:commentRangeEnd w:id="17"/>
      <w:r w:rsidRPr="001D2EDB">
        <w:rPr>
          <w:rFonts w:asciiTheme="majorBidi" w:hAnsiTheme="majorBidi" w:cstheme="majorBidi"/>
          <w:color w:val="000000" w:themeColor="text1"/>
          <w:sz w:val="20"/>
          <w:szCs w:val="20"/>
        </w:rPr>
        <w:commentReference w:id="17"/>
      </w:r>
    </w:p>
    <w:p w14:paraId="663E078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8"/>
      <w:r w:rsidRPr="001D2EDB">
        <w:rPr>
          <w:rFonts w:asciiTheme="majorBidi" w:hAnsiTheme="majorBidi" w:cstheme="majorBidi"/>
          <w:color w:val="000000" w:themeColor="text1"/>
          <w:sz w:val="20"/>
          <w:szCs w:val="20"/>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8"/>
      <w:r w:rsidRPr="001D2EDB">
        <w:rPr>
          <w:rFonts w:asciiTheme="majorBidi" w:hAnsiTheme="majorBidi" w:cstheme="majorBidi"/>
          <w:color w:val="000000" w:themeColor="text1"/>
          <w:sz w:val="20"/>
          <w:szCs w:val="20"/>
        </w:rPr>
        <w:commentReference w:id="18"/>
      </w:r>
      <w:r w:rsidRPr="001D2EDB">
        <w:rPr>
          <w:rFonts w:asciiTheme="majorBidi" w:hAnsiTheme="majorBidi" w:cstheme="majorBidi"/>
          <w:color w:val="000000" w:themeColor="text1"/>
          <w:sz w:val="20"/>
          <w:szCs w:val="20"/>
        </w:rPr>
        <w:t>.</w:t>
      </w:r>
    </w:p>
    <w:p w14:paraId="74B4A39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19"/>
      <w:proofErr w:type="spellStart"/>
      <w:r w:rsidRPr="001D2EDB">
        <w:rPr>
          <w:rFonts w:asciiTheme="majorBidi" w:hAnsiTheme="majorBidi" w:cstheme="majorBidi"/>
          <w:color w:val="000000" w:themeColor="text1"/>
          <w:sz w:val="20"/>
          <w:szCs w:val="20"/>
        </w:rPr>
        <w:lastRenderedPageBreak/>
        <w:t>Centres</w:t>
      </w:r>
      <w:proofErr w:type="spellEnd"/>
      <w:r w:rsidRPr="001D2EDB">
        <w:rPr>
          <w:rFonts w:asciiTheme="majorBidi" w:hAnsiTheme="majorBidi" w:cstheme="majorBidi"/>
          <w:color w:val="000000" w:themeColor="text1"/>
          <w:sz w:val="20"/>
          <w:szCs w:val="20"/>
        </w:rPr>
        <w:t xml:space="preserve"> for Disease Control and Prevention. Shingles on the face. [image on Internet]. 2011 [updated 2011 Jan 10; cited 2012 Nov 6]. Available from: </w:t>
      </w:r>
      <w:hyperlink r:id="rId24" w:history="1">
        <w:r w:rsidRPr="001D2EDB">
          <w:rPr>
            <w:rStyle w:val="Hyperlink"/>
            <w:rFonts w:asciiTheme="majorBidi" w:hAnsiTheme="majorBidi" w:cstheme="majorBidi"/>
            <w:color w:val="000000" w:themeColor="text1"/>
            <w:sz w:val="20"/>
            <w:szCs w:val="20"/>
            <w:u w:val="none"/>
          </w:rPr>
          <w:t>http://www.cdc.gov/shingles/about/photos.html</w:t>
        </w:r>
      </w:hyperlink>
      <w:commentRangeEnd w:id="19"/>
      <w:r w:rsidRPr="001D2EDB">
        <w:rPr>
          <w:rFonts w:asciiTheme="majorBidi" w:hAnsiTheme="majorBidi" w:cstheme="majorBidi"/>
          <w:color w:val="000000" w:themeColor="text1"/>
          <w:sz w:val="20"/>
          <w:szCs w:val="20"/>
        </w:rPr>
        <w:commentReference w:id="19"/>
      </w:r>
    </w:p>
    <w:p w14:paraId="50F47287"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0"/>
      <w:r w:rsidRPr="001D2EDB">
        <w:rPr>
          <w:rFonts w:asciiTheme="majorBidi" w:hAnsiTheme="majorBidi" w:cstheme="majorBidi"/>
          <w:color w:val="000000" w:themeColor="text1"/>
          <w:sz w:val="20"/>
          <w:szCs w:val="20"/>
        </w:rPr>
        <w:t xml:space="preserve">Clarke J, Pines A, McDermott RF, </w:t>
      </w:r>
      <w:proofErr w:type="spellStart"/>
      <w:r w:rsidRPr="001D2EDB">
        <w:rPr>
          <w:rFonts w:asciiTheme="majorBidi" w:hAnsiTheme="majorBidi" w:cstheme="majorBidi"/>
          <w:color w:val="000000" w:themeColor="text1"/>
          <w:sz w:val="20"/>
          <w:szCs w:val="20"/>
        </w:rPr>
        <w:t>Trabesinger</w:t>
      </w:r>
      <w:proofErr w:type="spellEnd"/>
      <w:r w:rsidRPr="001D2EDB">
        <w:rPr>
          <w:rFonts w:asciiTheme="majorBidi" w:hAnsiTheme="majorBidi" w:cstheme="majorBidi"/>
          <w:color w:val="000000" w:themeColor="text1"/>
          <w:sz w:val="20"/>
          <w:szCs w:val="20"/>
        </w:rPr>
        <w:t xml:space="preserve"> AH, inventors. University of California, assignee. </w:t>
      </w:r>
      <w:r w:rsidRPr="001D2EDB">
        <w:rPr>
          <w:rFonts w:asciiTheme="majorBidi" w:hAnsiTheme="majorBidi" w:cstheme="majorBidi"/>
          <w:i/>
          <w:iCs/>
          <w:color w:val="000000" w:themeColor="text1"/>
          <w:sz w:val="20"/>
          <w:szCs w:val="20"/>
        </w:rPr>
        <w:t>SQUID detected NMR and MRI at ultralow fields. </w:t>
      </w:r>
      <w:r w:rsidRPr="001D2EDB">
        <w:rPr>
          <w:rFonts w:asciiTheme="majorBidi" w:hAnsiTheme="majorBidi" w:cstheme="majorBidi"/>
          <w:color w:val="000000" w:themeColor="text1"/>
          <w:sz w:val="20"/>
          <w:szCs w:val="20"/>
        </w:rPr>
        <w:t>European Patent 1474707. 2004-11-10.</w:t>
      </w:r>
      <w:commentRangeEnd w:id="20"/>
      <w:r w:rsidRPr="001D2EDB">
        <w:rPr>
          <w:rFonts w:asciiTheme="majorBidi" w:hAnsiTheme="majorBidi" w:cstheme="majorBidi"/>
          <w:color w:val="000000" w:themeColor="text1"/>
          <w:sz w:val="20"/>
          <w:szCs w:val="20"/>
        </w:rPr>
        <w:commentReference w:id="20"/>
      </w:r>
    </w:p>
    <w:p w14:paraId="4CDA985B" w14:textId="77777777" w:rsidR="006803C6"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1"/>
      <w:r w:rsidRPr="001D2EDB">
        <w:rPr>
          <w:rFonts w:asciiTheme="majorBidi" w:hAnsiTheme="majorBidi" w:cstheme="majorBidi"/>
          <w:color w:val="000000" w:themeColor="text1"/>
          <w:sz w:val="20"/>
          <w:szCs w:val="20"/>
        </w:rPr>
        <w:t xml:space="preserve">Luca J, </w:t>
      </w:r>
      <w:proofErr w:type="spellStart"/>
      <w:r w:rsidRPr="001D2EDB">
        <w:rPr>
          <w:rFonts w:asciiTheme="majorBidi" w:hAnsiTheme="majorBidi" w:cstheme="majorBidi"/>
          <w:color w:val="000000" w:themeColor="text1"/>
          <w:sz w:val="20"/>
          <w:szCs w:val="20"/>
        </w:rPr>
        <w:t>Tarricone</w:t>
      </w:r>
      <w:proofErr w:type="spellEnd"/>
      <w:r w:rsidRPr="001D2EDB">
        <w:rPr>
          <w:rFonts w:asciiTheme="majorBidi" w:hAnsiTheme="majorBidi" w:cstheme="majorBidi"/>
          <w:color w:val="000000" w:themeColor="text1"/>
          <w:sz w:val="20"/>
          <w:szCs w:val="20"/>
        </w:rPr>
        <w:t xml:space="preserve"> P. Does emotional intelligence affect successful teamwork? In: Kennedy G, </w:t>
      </w:r>
      <w:proofErr w:type="spellStart"/>
      <w:r w:rsidRPr="001D2EDB">
        <w:rPr>
          <w:rFonts w:asciiTheme="majorBidi" w:hAnsiTheme="majorBidi" w:cstheme="majorBidi"/>
          <w:color w:val="000000" w:themeColor="text1"/>
          <w:sz w:val="20"/>
          <w:szCs w:val="20"/>
        </w:rPr>
        <w:t>Keppell</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M,  </w:t>
      </w:r>
      <w:proofErr w:type="spellStart"/>
      <w:r w:rsidRPr="001D2EDB">
        <w:rPr>
          <w:rFonts w:asciiTheme="majorBidi" w:hAnsiTheme="majorBidi" w:cstheme="majorBidi"/>
          <w:color w:val="000000" w:themeColor="text1"/>
          <w:sz w:val="20"/>
          <w:szCs w:val="20"/>
        </w:rPr>
        <w:t>McNaught</w:t>
      </w:r>
      <w:proofErr w:type="spellEnd"/>
      <w:proofErr w:type="gramEnd"/>
      <w:r w:rsidRPr="001D2EDB">
        <w:rPr>
          <w:rFonts w:asciiTheme="majorBidi" w:hAnsiTheme="majorBidi" w:cstheme="majorBidi"/>
          <w:color w:val="000000" w:themeColor="text1"/>
          <w:sz w:val="20"/>
          <w:szCs w:val="20"/>
        </w:rPr>
        <w:t xml:space="preserve"> C, et al, eds. Meeting at the </w:t>
      </w:r>
      <w:proofErr w:type="spellStart"/>
      <w:r w:rsidRPr="001D2EDB">
        <w:rPr>
          <w:rFonts w:asciiTheme="majorBidi" w:hAnsiTheme="majorBidi" w:cstheme="majorBidi"/>
          <w:color w:val="000000" w:themeColor="text1"/>
          <w:sz w:val="20"/>
          <w:szCs w:val="20"/>
        </w:rPr>
        <w:t>Cossroads</w:t>
      </w:r>
      <w:proofErr w:type="spellEnd"/>
      <w:r w:rsidRPr="001D2EDB">
        <w:rPr>
          <w:rFonts w:asciiTheme="majorBidi" w:hAnsiTheme="majorBidi" w:cstheme="majorBidi"/>
          <w:color w:val="000000" w:themeColor="text1"/>
          <w:sz w:val="20"/>
          <w:szCs w:val="20"/>
        </w:rPr>
        <w:t>: Proceedings of the 18</w:t>
      </w:r>
      <w:r w:rsidRPr="001D2EDB">
        <w:rPr>
          <w:rFonts w:asciiTheme="majorBidi" w:hAnsiTheme="majorBidi" w:cstheme="majorBidi"/>
          <w:color w:val="000000" w:themeColor="text1"/>
          <w:sz w:val="20"/>
          <w:szCs w:val="20"/>
          <w:vertAlign w:val="superscript"/>
        </w:rPr>
        <w:t>th</w:t>
      </w:r>
      <w:r w:rsidRPr="001D2EDB">
        <w:rPr>
          <w:rFonts w:asciiTheme="majorBidi" w:hAnsiTheme="majorBidi" w:cstheme="majorBidi"/>
          <w:color w:val="000000" w:themeColor="text1"/>
          <w:sz w:val="20"/>
          <w:szCs w:val="20"/>
        </w:rPr>
        <w:t> Annual Conference of the Australasian Society for Computers in Learning in Tertiary Education,</w:t>
      </w:r>
      <w:r w:rsidRPr="001D2EDB">
        <w:rPr>
          <w:rFonts w:asciiTheme="majorBidi" w:hAnsiTheme="majorBidi" w:cstheme="majorBidi"/>
          <w:i/>
          <w:iCs/>
          <w:color w:val="000000" w:themeColor="text1"/>
          <w:sz w:val="20"/>
          <w:szCs w:val="20"/>
        </w:rPr>
        <w:t> </w:t>
      </w:r>
      <w:r w:rsidRPr="001D2EDB">
        <w:rPr>
          <w:rFonts w:asciiTheme="majorBidi" w:hAnsiTheme="majorBidi" w:cstheme="majorBidi"/>
          <w:color w:val="000000" w:themeColor="text1"/>
          <w:sz w:val="20"/>
          <w:szCs w:val="20"/>
        </w:rPr>
        <w:t>2001 Dec 9-12; Melbourne: </w:t>
      </w:r>
      <w:r w:rsidRPr="001D2EDB">
        <w:rPr>
          <w:rFonts w:asciiTheme="majorBidi" w:hAnsiTheme="majorBidi" w:cstheme="majorBidi"/>
          <w:color w:val="000000" w:themeColor="text1"/>
          <w:sz w:val="20"/>
          <w:szCs w:val="20"/>
          <w:lang w:val="en"/>
        </w:rPr>
        <w:t>Biomedical Multimedia Unit, The University of Melbourne; 2001.</w:t>
      </w:r>
      <w:r w:rsidRPr="001D2EDB">
        <w:rPr>
          <w:rFonts w:asciiTheme="majorBidi" w:hAnsiTheme="majorBidi" w:cstheme="majorBidi"/>
          <w:i/>
          <w:iCs/>
          <w:color w:val="000000" w:themeColor="text1"/>
          <w:sz w:val="20"/>
          <w:szCs w:val="20"/>
          <w:lang w:val="en"/>
        </w:rPr>
        <w:t> </w:t>
      </w:r>
      <w:r w:rsidRPr="001D2EDB">
        <w:rPr>
          <w:rFonts w:asciiTheme="majorBidi" w:hAnsiTheme="majorBidi" w:cstheme="majorBidi"/>
          <w:color w:val="000000" w:themeColor="text1"/>
          <w:sz w:val="20"/>
          <w:szCs w:val="20"/>
        </w:rPr>
        <w:t>p.367-76.</w:t>
      </w:r>
      <w:commentRangeEnd w:id="21"/>
      <w:r w:rsidRPr="001D2EDB">
        <w:rPr>
          <w:rFonts w:asciiTheme="majorBidi" w:hAnsiTheme="majorBidi" w:cstheme="majorBidi"/>
          <w:color w:val="000000" w:themeColor="text1"/>
          <w:sz w:val="20"/>
          <w:szCs w:val="20"/>
        </w:rPr>
        <w:commentReference w:id="21"/>
      </w:r>
    </w:p>
    <w:p w14:paraId="7913C9CD"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2"/>
      <w:proofErr w:type="spellStart"/>
      <w:r w:rsidRPr="001D2EDB">
        <w:rPr>
          <w:rFonts w:asciiTheme="majorBidi" w:hAnsiTheme="majorBidi" w:cstheme="majorBidi"/>
          <w:color w:val="000000" w:themeColor="text1"/>
          <w:sz w:val="20"/>
          <w:szCs w:val="20"/>
        </w:rPr>
        <w:t>Cloherty</w:t>
      </w:r>
      <w:proofErr w:type="spellEnd"/>
      <w:r w:rsidRPr="001D2EDB">
        <w:rPr>
          <w:rFonts w:asciiTheme="majorBidi" w:hAnsiTheme="majorBidi" w:cstheme="majorBidi"/>
          <w:color w:val="000000" w:themeColor="text1"/>
          <w:sz w:val="20"/>
          <w:szCs w:val="20"/>
        </w:rPr>
        <w:t xml:space="preserve"> SL, </w:t>
      </w:r>
      <w:proofErr w:type="spellStart"/>
      <w:r w:rsidRPr="001D2EDB">
        <w:rPr>
          <w:rFonts w:asciiTheme="majorBidi" w:hAnsiTheme="majorBidi" w:cstheme="majorBidi"/>
          <w:color w:val="000000" w:themeColor="text1"/>
          <w:sz w:val="20"/>
          <w:szCs w:val="20"/>
        </w:rPr>
        <w:t>Dokos</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S,  Lovell</w:t>
      </w:r>
      <w:proofErr w:type="gramEnd"/>
      <w:r w:rsidRPr="001D2EDB">
        <w:rPr>
          <w:rFonts w:asciiTheme="majorBidi" w:hAnsiTheme="majorBidi" w:cstheme="majorBidi"/>
          <w:color w:val="000000" w:themeColor="text1"/>
          <w:sz w:val="20"/>
          <w:szCs w:val="20"/>
        </w:rPr>
        <w:t xml:space="preserve">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w:t>
      </w:r>
      <w:proofErr w:type="spellStart"/>
      <w:r w:rsidRPr="001D2EDB">
        <w:rPr>
          <w:rFonts w:asciiTheme="majorBidi" w:hAnsiTheme="majorBidi" w:cstheme="majorBidi"/>
          <w:color w:val="000000" w:themeColor="text1"/>
          <w:sz w:val="20"/>
          <w:szCs w:val="20"/>
        </w:rPr>
        <w:t>Xplore</w:t>
      </w:r>
      <w:commentRangeEnd w:id="22"/>
      <w:proofErr w:type="spellEnd"/>
      <w:r w:rsidRPr="001D2EDB">
        <w:rPr>
          <w:rFonts w:asciiTheme="majorBidi" w:hAnsiTheme="majorBidi" w:cstheme="majorBidi"/>
          <w:color w:val="000000" w:themeColor="text1"/>
          <w:sz w:val="20"/>
          <w:szCs w:val="20"/>
        </w:rPr>
        <w:commentReference w:id="22"/>
      </w:r>
    </w:p>
    <w:p w14:paraId="0731A926" w14:textId="77777777" w:rsidR="004D5895" w:rsidRPr="001D2EDB" w:rsidRDefault="004D5895" w:rsidP="00DE260E">
      <w:pPr>
        <w:pStyle w:val="NoSpacing"/>
        <w:spacing w:line="276" w:lineRule="auto"/>
        <w:jc w:val="both"/>
        <w:rPr>
          <w:rFonts w:asciiTheme="majorBidi" w:hAnsiTheme="majorBidi" w:cstheme="majorBidi"/>
          <w:sz w:val="20"/>
          <w:szCs w:val="20"/>
        </w:rPr>
      </w:pPr>
    </w:p>
    <w:sectPr w:rsidR="004D5895" w:rsidRPr="001D2EDB" w:rsidSect="00B30A29">
      <w:type w:val="continuous"/>
      <w:pgSz w:w="11906" w:h="16838" w:code="9"/>
      <w:pgMar w:top="1221" w:right="965" w:bottom="965" w:left="965" w:header="680" w:footer="680" w:gutter="0"/>
      <w:cols w:num="2" w:space="708"/>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3-04T13:43:00Z" w:initials="e">
    <w:p w14:paraId="6F76D52B" w14:textId="77777777" w:rsidR="00DE260E" w:rsidRDefault="00DE260E" w:rsidP="00DE260E">
      <w:pPr>
        <w:pStyle w:val="CommentText"/>
      </w:pPr>
      <w:r>
        <w:rPr>
          <w:rStyle w:val="CommentReference"/>
        </w:rPr>
        <w:annotationRef/>
      </w:r>
      <w:r>
        <w:rPr>
          <w:rStyle w:val="CommentReference"/>
        </w:rPr>
        <w:annotationRef/>
      </w:r>
      <w:r>
        <w:t>8-16 words</w:t>
      </w:r>
    </w:p>
    <w:p w14:paraId="3CDCB6BA" w14:textId="77777777" w:rsidR="00DE260E" w:rsidRDefault="00DE260E">
      <w:pPr>
        <w:pStyle w:val="CommentText"/>
      </w:pPr>
    </w:p>
  </w:comment>
  <w:comment w:id="2" w:author="user" w:date="2021-10-28T13:27:00Z" w:initials="u">
    <w:p w14:paraId="7A5ACAD1" w14:textId="77777777" w:rsidR="001B05FC" w:rsidRDefault="001B05FC">
      <w:pPr>
        <w:pStyle w:val="CommentText"/>
        <w:rPr>
          <w:lang w:val="en-US"/>
        </w:rPr>
      </w:pPr>
      <w:r>
        <w:rPr>
          <w:rStyle w:val="CommentReference"/>
        </w:rPr>
        <w:annotationRef/>
      </w:r>
      <w:r>
        <w:rPr>
          <w:lang w:val="en-US"/>
        </w:rPr>
        <w:t>According to:</w:t>
      </w:r>
    </w:p>
    <w:p w14:paraId="0823BE8C" w14:textId="77777777" w:rsidR="001B05FC" w:rsidRPr="001B05FC" w:rsidRDefault="001B05FC">
      <w:pPr>
        <w:pStyle w:val="CommentText"/>
        <w:rPr>
          <w:lang w:val="en-US"/>
        </w:rPr>
      </w:pPr>
      <w:proofErr w:type="spellStart"/>
      <w:r w:rsidRPr="001B05FC">
        <w:rPr>
          <w:color w:val="222222"/>
          <w:sz w:val="24"/>
          <w:szCs w:val="24"/>
          <w:shd w:val="clear" w:color="auto" w:fill="FFFFFF"/>
          <w:lang w:val="fr-FR"/>
        </w:rPr>
        <w:t>Department</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Faculty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University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city, country</w:t>
      </w:r>
      <w:r w:rsidRPr="001B05FC">
        <w:rPr>
          <w:rFonts w:cs="Calibri"/>
          <w:color w:val="222222"/>
          <w:sz w:val="24"/>
          <w:szCs w:val="24"/>
          <w:shd w:val="clear" w:color="auto" w:fill="FFFFFF"/>
          <w:lang w:val="fr-FR"/>
        </w:rPr>
        <w:t>.</w:t>
      </w:r>
    </w:p>
  </w:comment>
  <w:comment w:id="3" w:author="user" w:date="2021-12-01T12:18:00Z" w:initials="u">
    <w:p w14:paraId="66A0643D" w14:textId="036531D4" w:rsidR="0091380E" w:rsidRDefault="0091380E" w:rsidP="0091380E">
      <w:pPr>
        <w:pStyle w:val="CommentText"/>
      </w:pPr>
      <w:r>
        <w:rPr>
          <w:rStyle w:val="CommentReference"/>
        </w:rPr>
        <w:annotationRef/>
      </w:r>
      <w:r>
        <w:t>150-250 words</w:t>
      </w:r>
    </w:p>
  </w:comment>
  <w:comment w:id="4" w:author="user" w:date="2021-12-01T12:18:00Z" w:initials="u">
    <w:p w14:paraId="0BE77078" w14:textId="1E074B9C" w:rsidR="0091380E" w:rsidRDefault="0091380E">
      <w:pPr>
        <w:pStyle w:val="CommentText"/>
      </w:pPr>
      <w:r>
        <w:rPr>
          <w:rStyle w:val="CommentReference"/>
        </w:rPr>
        <w:annotationRef/>
      </w:r>
      <w:r>
        <w:t>4-6 words</w:t>
      </w:r>
    </w:p>
  </w:comment>
  <w:comment w:id="5" w:author="Asus" w:date="2021-06-03T18:16:00Z" w:initials="A">
    <w:p w14:paraId="5A8C1895" w14:textId="77777777" w:rsidR="00436D20" w:rsidRDefault="00436D20" w:rsidP="00436D20">
      <w:pPr>
        <w:pStyle w:val="CommentText"/>
        <w:rPr>
          <w:lang w:val="en-US"/>
        </w:rPr>
      </w:pPr>
      <w:r>
        <w:rPr>
          <w:rStyle w:val="CommentReference"/>
        </w:rPr>
        <w:annotationRef/>
      </w:r>
      <w:r>
        <w:rPr>
          <w:rStyle w:val="CommentReference"/>
        </w:rPr>
        <w:annotationRef/>
      </w:r>
      <w:r>
        <w:rPr>
          <w:lang w:val="en-US"/>
        </w:rPr>
        <w:t xml:space="preserve">When there are more than 6 authors please after author number 6 add et al. </w:t>
      </w:r>
    </w:p>
    <w:p w14:paraId="4B97E631" w14:textId="77777777" w:rsidR="00436D20" w:rsidRPr="00884CC7" w:rsidRDefault="00436D20" w:rsidP="00436D20">
      <w:pPr>
        <w:pStyle w:val="CommentText"/>
        <w:rPr>
          <w:lang w:val="en-US"/>
        </w:rPr>
      </w:pPr>
      <w:r>
        <w:rPr>
          <w:lang w:val="en-US"/>
        </w:rPr>
        <w:t>For example:</w:t>
      </w:r>
      <w:r w:rsidRPr="00BA353E">
        <w:rPr>
          <w:rFonts w:ascii="Cambria" w:hAnsi="Cambria" w:cs="Arial"/>
          <w:color w:val="000000"/>
          <w:shd w:val="clear" w:color="auto" w:fill="FFFFFF"/>
          <w:lang w:val="en-US"/>
        </w:rPr>
        <w:t xml:space="preserve"> </w:t>
      </w:r>
      <w:proofErr w:type="spellStart"/>
      <w:r w:rsidRPr="00FD1C6B">
        <w:rPr>
          <w:rFonts w:ascii="Cambria" w:hAnsi="Cambria" w:cs="Arial"/>
          <w:color w:val="000000"/>
          <w:shd w:val="clear" w:color="auto" w:fill="FFFFFF"/>
          <w:lang w:val="en-US"/>
        </w:rPr>
        <w:t>Hallal</w:t>
      </w:r>
      <w:proofErr w:type="spellEnd"/>
      <w:r w:rsidRPr="00FD1C6B">
        <w:rPr>
          <w:rFonts w:ascii="Cambria" w:hAnsi="Cambria" w:cs="Arial"/>
          <w:color w:val="000000"/>
          <w:shd w:val="clear" w:color="auto" w:fill="FFFFFF"/>
          <w:lang w:val="en-US"/>
        </w:rPr>
        <w:t xml:space="preserve"> AH, </w:t>
      </w:r>
      <w:proofErr w:type="spellStart"/>
      <w:r w:rsidRPr="00FD1C6B">
        <w:rPr>
          <w:rFonts w:ascii="Cambria" w:hAnsi="Cambria" w:cs="Arial"/>
          <w:color w:val="000000"/>
          <w:shd w:val="clear" w:color="auto" w:fill="FFFFFF"/>
          <w:lang w:val="en-US"/>
        </w:rPr>
        <w:t>Amortegui</w:t>
      </w:r>
      <w:proofErr w:type="spellEnd"/>
      <w:r w:rsidRPr="00FD1C6B">
        <w:rPr>
          <w:rFonts w:ascii="Cambria" w:hAnsi="Cambria" w:cs="Arial"/>
          <w:color w:val="000000"/>
          <w:shd w:val="clear" w:color="auto" w:fill="FFFFFF"/>
          <w:lang w:val="en-US"/>
        </w:rPr>
        <w:t xml:space="preserve"> JD, </w:t>
      </w:r>
      <w:proofErr w:type="spellStart"/>
      <w:r w:rsidRPr="00FD1C6B">
        <w:rPr>
          <w:rFonts w:ascii="Cambria" w:hAnsi="Cambria" w:cs="Arial"/>
          <w:color w:val="000000"/>
          <w:shd w:val="clear" w:color="auto" w:fill="FFFFFF"/>
          <w:lang w:val="en-US"/>
        </w:rPr>
        <w:t>Jeroukhimov</w:t>
      </w:r>
      <w:proofErr w:type="spellEnd"/>
      <w:r w:rsidRPr="00FD1C6B">
        <w:rPr>
          <w:rFonts w:ascii="Cambria" w:hAnsi="Cambria" w:cs="Arial"/>
          <w:color w:val="000000"/>
          <w:shd w:val="clear" w:color="auto" w:fill="FFFFFF"/>
          <w:lang w:val="en-US"/>
        </w:rPr>
        <w:t xml:space="preserve"> IM, Casillas J, Schulman CI, Manning RJ, et al.</w:t>
      </w:r>
    </w:p>
    <w:p w14:paraId="1D66CC61" w14:textId="77777777" w:rsidR="00436D20" w:rsidRDefault="00436D20" w:rsidP="00436D20"/>
    <w:p w14:paraId="0BBB7245" w14:textId="77777777" w:rsidR="00436D20" w:rsidRDefault="00436D20" w:rsidP="00436D20">
      <w:pPr>
        <w:pStyle w:val="CommentText"/>
      </w:pPr>
    </w:p>
  </w:comment>
  <w:comment w:id="6" w:author="Editor 1.2" w:date="2021-03-04T13:15:00Z" w:initials="e">
    <w:p w14:paraId="7B23F55F" w14:textId="77777777" w:rsidR="00DE260E" w:rsidRPr="00B13033" w:rsidRDefault="00DE260E" w:rsidP="00DE260E">
      <w:pPr>
        <w:pStyle w:val="CommentText"/>
        <w:bidi w:val="0"/>
      </w:pPr>
      <w:r>
        <w:rPr>
          <w:rStyle w:val="CommentReference"/>
        </w:rPr>
        <w:annotationRef/>
      </w:r>
      <w:r>
        <w:rPr>
          <w:rStyle w:val="CommentReference"/>
        </w:rPr>
        <w:annotationRef/>
      </w:r>
      <w:r>
        <w:rPr>
          <w:rStyle w:val="CommentReference"/>
        </w:rPr>
        <w:annotationRef/>
      </w:r>
      <w:r>
        <w:t>If the figure has different parts please mention them with a) b) c)</w:t>
      </w:r>
    </w:p>
    <w:p w14:paraId="2D892C55" w14:textId="77777777" w:rsidR="00DE260E" w:rsidRDefault="00DE260E" w:rsidP="00DE260E">
      <w:pPr>
        <w:pStyle w:val="CommentText"/>
      </w:pPr>
    </w:p>
  </w:comment>
  <w:comment w:id="7" w:author="Editor 1.2" w:date="2021-03-04T13:49:00Z" w:initials="e">
    <w:p w14:paraId="0276853C" w14:textId="77777777" w:rsidR="00DE260E" w:rsidRPr="00DE260E" w:rsidRDefault="00DE260E">
      <w:pPr>
        <w:pStyle w:val="CommentText"/>
        <w:rPr>
          <w:lang w:val="en-US"/>
        </w:rPr>
      </w:pPr>
      <w:r>
        <w:rPr>
          <w:rStyle w:val="CommentReference"/>
        </w:rPr>
        <w:annotationRef/>
      </w:r>
      <w:r>
        <w:rPr>
          <w:lang w:val="en-US"/>
        </w:rPr>
        <w:t xml:space="preserve">If tables are </w:t>
      </w:r>
      <w:proofErr w:type="gramStart"/>
      <w:r>
        <w:rPr>
          <w:lang w:val="en-US"/>
        </w:rPr>
        <w:t>small</w:t>
      </w:r>
      <w:proofErr w:type="gramEnd"/>
      <w:r>
        <w:rPr>
          <w:lang w:val="en-US"/>
        </w:rPr>
        <w:t xml:space="preserve"> please add them in one </w:t>
      </w:r>
      <w:proofErr w:type="spellStart"/>
      <w:r>
        <w:rPr>
          <w:lang w:val="en-US"/>
        </w:rPr>
        <w:t>coloumn</w:t>
      </w:r>
      <w:proofErr w:type="spellEnd"/>
      <w:r>
        <w:rPr>
          <w:lang w:val="en-US"/>
        </w:rPr>
        <w:t xml:space="preserve">. </w:t>
      </w:r>
    </w:p>
  </w:comment>
  <w:comment w:id="8" w:author="Editor 1.2" w:date="2021-02-25T13:21:00Z" w:initials="e">
    <w:p w14:paraId="17E205CC" w14:textId="77777777" w:rsidR="00DE260E" w:rsidRDefault="00DE260E" w:rsidP="00DE260E">
      <w:pPr>
        <w:pStyle w:val="CommentText"/>
      </w:pPr>
      <w:r>
        <w:rPr>
          <w:rStyle w:val="CommentReference"/>
        </w:rPr>
        <w:annotationRef/>
      </w:r>
      <w:r w:rsidRPr="00805573">
        <w:rPr>
          <w:rFonts w:eastAsia="Calibri"/>
          <w:b/>
          <w:sz w:val="22"/>
          <w:szCs w:val="22"/>
        </w:rPr>
        <w:t>Article with 1 to 6 authors</w:t>
      </w:r>
    </w:p>
  </w:comment>
  <w:comment w:id="9" w:author="Editor 1.2" w:date="2021-02-25T13:21:00Z" w:initials="e">
    <w:p w14:paraId="55052306" w14:textId="77777777" w:rsidR="00DE260E" w:rsidRDefault="00DE260E" w:rsidP="00DE260E">
      <w:pPr>
        <w:pStyle w:val="CommentText"/>
      </w:pPr>
      <w:r>
        <w:rPr>
          <w:rStyle w:val="CommentReference"/>
        </w:rPr>
        <w:annotationRef/>
      </w:r>
      <w:r w:rsidRPr="00805573">
        <w:rPr>
          <w:rFonts w:eastAsia="Calibri"/>
          <w:b/>
          <w:sz w:val="22"/>
          <w:szCs w:val="22"/>
        </w:rPr>
        <w:t>Article with more than 6 authors</w:t>
      </w:r>
    </w:p>
  </w:comment>
  <w:comment w:id="10" w:author="Editor 1.2" w:date="2021-02-25T13:21:00Z" w:initials="e">
    <w:p w14:paraId="411D8BB3" w14:textId="77777777" w:rsidR="00DE260E" w:rsidRDefault="00DE260E" w:rsidP="00DE260E">
      <w:pPr>
        <w:pStyle w:val="CommentText"/>
      </w:pPr>
      <w:r>
        <w:rPr>
          <w:rStyle w:val="CommentReference"/>
        </w:rPr>
        <w:annotationRef/>
      </w:r>
      <w:r w:rsidRPr="00805573">
        <w:rPr>
          <w:rFonts w:eastAsia="Calibri"/>
          <w:b/>
          <w:sz w:val="22"/>
          <w:szCs w:val="22"/>
        </w:rPr>
        <w:t>Electronic journal article</w:t>
      </w:r>
    </w:p>
  </w:comment>
  <w:comment w:id="11" w:author="Editor 1.2" w:date="2021-02-25T13:22:00Z" w:initials="e">
    <w:p w14:paraId="258528CC" w14:textId="77777777" w:rsidR="00DE260E" w:rsidRDefault="00DE260E" w:rsidP="00DE260E">
      <w:pPr>
        <w:pStyle w:val="CommentText"/>
      </w:pPr>
      <w:r>
        <w:rPr>
          <w:rStyle w:val="CommentReference"/>
        </w:rPr>
        <w:annotationRef/>
      </w:r>
      <w:r w:rsidRPr="00805573">
        <w:rPr>
          <w:rFonts w:eastAsia="Calibri"/>
          <w:b/>
          <w:sz w:val="22"/>
          <w:szCs w:val="22"/>
        </w:rPr>
        <w:t>Electronic journal article with DOI</w:t>
      </w:r>
    </w:p>
  </w:comment>
  <w:comment w:id="12" w:author="Editor 1.2" w:date="2021-02-25T13:22:00Z" w:initials="e">
    <w:p w14:paraId="007ADAA0" w14:textId="77777777" w:rsidR="00DE260E" w:rsidRPr="00805573" w:rsidRDefault="00DE260E" w:rsidP="00DE260E">
      <w:pPr>
        <w:numPr>
          <w:ilvl w:val="0"/>
          <w:numId w:val="37"/>
        </w:numPr>
        <w:spacing w:line="259" w:lineRule="auto"/>
        <w:ind w:right="30" w:hanging="298"/>
        <w:rPr>
          <w:rFonts w:eastAsia="Calibri"/>
          <w:sz w:val="22"/>
          <w:szCs w:val="22"/>
        </w:rPr>
      </w:pPr>
      <w:r>
        <w:rPr>
          <w:rStyle w:val="CommentReference"/>
        </w:rPr>
        <w:annotationRef/>
      </w:r>
      <w:r w:rsidRPr="00805573">
        <w:rPr>
          <w:rFonts w:eastAsia="Calibri"/>
          <w:b/>
          <w:sz w:val="22"/>
          <w:szCs w:val="22"/>
        </w:rPr>
        <w:t xml:space="preserve">Print book </w:t>
      </w:r>
    </w:p>
  </w:comment>
  <w:comment w:id="13" w:author="Editor 1.2" w:date="2021-02-25T13:23:00Z" w:initials="e">
    <w:p w14:paraId="0421EEAA" w14:textId="77777777" w:rsidR="00DE260E" w:rsidRDefault="00DE260E" w:rsidP="00DE260E">
      <w:pPr>
        <w:pStyle w:val="CommentText"/>
      </w:pPr>
      <w:r>
        <w:rPr>
          <w:rStyle w:val="CommentReference"/>
        </w:rPr>
        <w:annotationRef/>
      </w:r>
      <w:r w:rsidRPr="00805573">
        <w:rPr>
          <w:rFonts w:eastAsia="Calibri"/>
          <w:b/>
          <w:sz w:val="22"/>
          <w:szCs w:val="22"/>
        </w:rPr>
        <w:t>Electronic book</w:t>
      </w:r>
    </w:p>
  </w:comment>
  <w:comment w:id="14" w:author="Editor 1.2" w:date="2021-02-25T13:23:00Z" w:initials="e">
    <w:p w14:paraId="24CDAEA0" w14:textId="77777777" w:rsidR="00DE260E" w:rsidRDefault="00DE260E" w:rsidP="00DE260E">
      <w:pPr>
        <w:pStyle w:val="CommentText"/>
      </w:pPr>
      <w:r>
        <w:rPr>
          <w:rStyle w:val="CommentReference"/>
        </w:rPr>
        <w:annotationRef/>
      </w:r>
      <w:r w:rsidRPr="00805573">
        <w:rPr>
          <w:rFonts w:eastAsia="Calibri"/>
          <w:b/>
          <w:sz w:val="22"/>
          <w:szCs w:val="22"/>
        </w:rPr>
        <w:t>Government reports</w:t>
      </w:r>
    </w:p>
  </w:comment>
  <w:comment w:id="15" w:author="Editor 1.2" w:date="2021-02-25T13:24:00Z" w:initials="e">
    <w:p w14:paraId="01B0FE50" w14:textId="77777777" w:rsidR="00DE260E" w:rsidRPr="00805573" w:rsidRDefault="00DE260E" w:rsidP="00DE260E">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7E18F081" w14:textId="77777777" w:rsidR="00DE260E" w:rsidRDefault="00DE260E" w:rsidP="00DE260E">
      <w:pPr>
        <w:pStyle w:val="CommentText"/>
      </w:pPr>
      <w:r w:rsidRPr="00805573">
        <w:rPr>
          <w:rFonts w:eastAsia="Calibri"/>
          <w:b/>
          <w:sz w:val="22"/>
          <w:szCs w:val="22"/>
        </w:rPr>
        <w:t>Article from online reference work</w:t>
      </w:r>
    </w:p>
  </w:comment>
  <w:comment w:id="16" w:author="Editor 1.2" w:date="2021-02-25T13:24:00Z" w:initials="e">
    <w:p w14:paraId="1DCF7838" w14:textId="77777777" w:rsidR="00DE260E" w:rsidRPr="00805573" w:rsidRDefault="00DE260E" w:rsidP="00DE260E">
      <w:pPr>
        <w:keepNext/>
        <w:keepLines/>
        <w:spacing w:after="279" w:line="265" w:lineRule="auto"/>
        <w:outlineLvl w:val="1"/>
        <w:rPr>
          <w:rFonts w:eastAsia="Calibri"/>
          <w:b/>
          <w:color w:val="000000"/>
          <w:sz w:val="22"/>
          <w:szCs w:val="22"/>
        </w:rPr>
      </w:pPr>
      <w:r>
        <w:rPr>
          <w:rStyle w:val="CommentReference"/>
        </w:rPr>
        <w:annotationRef/>
      </w:r>
      <w:r w:rsidRPr="00805573">
        <w:rPr>
          <w:rFonts w:eastAsia="Calibri"/>
          <w:b/>
          <w:color w:val="000000"/>
          <w:sz w:val="22"/>
          <w:szCs w:val="22"/>
        </w:rPr>
        <w:t xml:space="preserve">Dictionaries and encyclopedias </w:t>
      </w:r>
    </w:p>
    <w:p w14:paraId="3B43CC25" w14:textId="77777777" w:rsidR="00DE260E" w:rsidRDefault="00DE260E" w:rsidP="00DE260E">
      <w:pPr>
        <w:pStyle w:val="CommentText"/>
      </w:pPr>
      <w:r w:rsidRPr="00805573">
        <w:rPr>
          <w:rFonts w:eastAsia="Calibri"/>
          <w:b/>
          <w:sz w:val="22"/>
          <w:szCs w:val="22"/>
        </w:rPr>
        <w:t>Article from electronic drug guide</w:t>
      </w:r>
    </w:p>
  </w:comment>
  <w:comment w:id="17" w:author="Editor 1.2" w:date="2021-02-25T13:26:00Z" w:initials="e">
    <w:p w14:paraId="32FB6C14" w14:textId="77777777" w:rsidR="00DE260E" w:rsidRDefault="00DE260E" w:rsidP="00DE260E">
      <w:pPr>
        <w:pStyle w:val="CommentText"/>
      </w:pPr>
      <w:r>
        <w:rPr>
          <w:rStyle w:val="CommentReference"/>
        </w:rPr>
        <w:annotationRef/>
      </w:r>
      <w:r>
        <w:rPr>
          <w:b/>
        </w:rPr>
        <w:t>Web page/</w:t>
      </w:r>
      <w:r w:rsidRPr="00805573">
        <w:rPr>
          <w:b/>
        </w:rPr>
        <w:t>homepage</w:t>
      </w:r>
    </w:p>
  </w:comment>
  <w:comment w:id="18" w:author="Editor 1.2" w:date="2021-02-25T13:26:00Z" w:initials="e">
    <w:p w14:paraId="726DFD6D" w14:textId="77777777" w:rsidR="00DE260E" w:rsidRDefault="00DE260E" w:rsidP="00DE260E">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9" w:author="Editor 1.2" w:date="2021-02-25T13:27:00Z" w:initials="e">
    <w:p w14:paraId="00A0275A" w14:textId="77777777" w:rsidR="00DE260E" w:rsidRDefault="00DE260E" w:rsidP="00DE260E">
      <w:pPr>
        <w:pStyle w:val="CommentText"/>
      </w:pPr>
      <w:r>
        <w:rPr>
          <w:rStyle w:val="CommentReference"/>
        </w:rPr>
        <w:annotationRef/>
      </w:r>
      <w:r w:rsidRPr="00805573">
        <w:rPr>
          <w:rFonts w:eastAsia="Calibri"/>
          <w:b/>
          <w:sz w:val="22"/>
          <w:szCs w:val="22"/>
        </w:rPr>
        <w:t>Image from web</w:t>
      </w:r>
    </w:p>
  </w:comment>
  <w:comment w:id="20" w:author="Editor 1.2" w:date="2021-03-04T13:07:00Z" w:initials="e">
    <w:p w14:paraId="1B1258C7" w14:textId="77777777" w:rsidR="00DE260E" w:rsidRDefault="00DE260E" w:rsidP="00DE260E">
      <w:pPr>
        <w:pStyle w:val="CommentText"/>
      </w:pPr>
      <w:r>
        <w:rPr>
          <w:rStyle w:val="CommentReference"/>
        </w:rPr>
        <w:annotationRef/>
      </w:r>
      <w:r>
        <w:t xml:space="preserve">Patent </w:t>
      </w:r>
    </w:p>
  </w:comment>
  <w:comment w:id="21" w:author="Editor 1.2" w:date="2021-03-04T13:07:00Z" w:initials="e">
    <w:p w14:paraId="29E47CCC" w14:textId="77777777" w:rsidR="00DE260E" w:rsidRDefault="00DE260E" w:rsidP="00DE260E">
      <w:pPr>
        <w:pStyle w:val="CommentText"/>
      </w:pPr>
      <w:r>
        <w:rPr>
          <w:rStyle w:val="CommentReference"/>
        </w:rPr>
        <w:annotationRef/>
      </w:r>
      <w:r>
        <w:t xml:space="preserve">Print conference </w:t>
      </w:r>
    </w:p>
  </w:comment>
  <w:comment w:id="22" w:author="Editor 1.2" w:date="2021-03-04T13:12:00Z" w:initials="e">
    <w:p w14:paraId="3D946D6C" w14:textId="77777777" w:rsidR="00DE260E" w:rsidRDefault="00DE260E" w:rsidP="00DE260E">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CB6BA" w15:done="0"/>
  <w15:commentEx w15:paraId="0823BE8C" w15:done="0"/>
  <w15:commentEx w15:paraId="66A0643D" w15:done="0"/>
  <w15:commentEx w15:paraId="0BE77078" w15:done="0"/>
  <w15:commentEx w15:paraId="0BBB7245" w15:done="0"/>
  <w15:commentEx w15:paraId="2D892C55" w15:done="0"/>
  <w15:commentEx w15:paraId="0276853C" w15:done="0"/>
  <w15:commentEx w15:paraId="17E205CC" w15:done="0"/>
  <w15:commentEx w15:paraId="55052306" w15:done="0"/>
  <w15:commentEx w15:paraId="411D8BB3" w15:done="0"/>
  <w15:commentEx w15:paraId="258528CC" w15:done="0"/>
  <w15:commentEx w15:paraId="007ADAA0" w15:done="0"/>
  <w15:commentEx w15:paraId="0421EEAA" w15:done="0"/>
  <w15:commentEx w15:paraId="24CDAEA0" w15:done="0"/>
  <w15:commentEx w15:paraId="7E18F081" w15:done="0"/>
  <w15:commentEx w15:paraId="3B43CC25" w15:done="0"/>
  <w15:commentEx w15:paraId="32FB6C14" w15:done="0"/>
  <w15:commentEx w15:paraId="726DFD6D" w15:done="0"/>
  <w15:commentEx w15:paraId="00A0275A" w15:done="0"/>
  <w15:commentEx w15:paraId="1B1258C7" w15:done="0"/>
  <w15:commentEx w15:paraId="29E47CCC" w15:done="0"/>
  <w15:commentEx w15:paraId="3D946D6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A6E4" w14:textId="77777777" w:rsidR="000415D4" w:rsidRDefault="000415D4">
      <w:r>
        <w:separator/>
      </w:r>
    </w:p>
  </w:endnote>
  <w:endnote w:type="continuationSeparator" w:id="0">
    <w:p w14:paraId="244CCEF7" w14:textId="77777777" w:rsidR="000415D4" w:rsidRDefault="0004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IDLKP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GulliverRM">
    <w:panose1 w:val="00000000000000000000"/>
    <w:charset w:val="80"/>
    <w:family w:val="auto"/>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B Lotus">
    <w:altName w:val="Times New Roman"/>
    <w:charset w:val="B2"/>
    <w:family w:val="auto"/>
    <w:pitch w:val="variable"/>
    <w:sig w:usb0="00002001" w:usb1="80000000" w:usb2="00000008" w:usb3="00000000" w:csb0="00000040" w:csb1="00000000"/>
  </w:font>
  <w:font w:name="TTE1A5DB30t00">
    <w:altName w:val="Times New Roman"/>
    <w:panose1 w:val="00000000000000000000"/>
    <w:charset w:val="00"/>
    <w:family w:val="roman"/>
    <w:notTrueType/>
    <w:pitch w:val="default"/>
  </w:font>
  <w:font w:name="B Mitra">
    <w:altName w:val="Courier New"/>
    <w:panose1 w:val="00000400000000000000"/>
    <w:charset w:val="B2"/>
    <w:family w:val="auto"/>
    <w:pitch w:val="variable"/>
    <w:sig w:usb0="00002001" w:usb1="80000000" w:usb2="00000008" w:usb3="00000000" w:csb0="00000040" w:csb1="00000000"/>
  </w:font>
  <w:font w:name="Perpetua">
    <w:altName w:val="Georgi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pitoliumNew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Gothic-Sem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Malgun Gothic Semilight">
    <w:altName w:val="Batang"/>
    <w:panose1 w:val="020B0502040204020203"/>
    <w:charset w:val="81"/>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8714" w14:textId="2ACF881F" w:rsidR="0091380E" w:rsidRDefault="00DC2E9C" w:rsidP="004A2DA9">
    <w:pPr>
      <w:pStyle w:val="Footer"/>
      <w:jc w:val="right"/>
      <w:rPr>
        <w:rFonts w:ascii="Arial" w:hAnsi="Arial" w:cs="Arial"/>
        <w:color w:val="385623"/>
        <w:sz w:val="16"/>
        <w:szCs w:val="16"/>
        <w:lang w:val="en-US" w:eastAsia="en-US"/>
      </w:rPr>
    </w:pPr>
    <w:r w:rsidRPr="0047243C">
      <w:rPr>
        <w:rFonts w:ascii="Arial" w:hAnsi="Arial" w:cs="Arial"/>
        <w:noProof/>
        <w:color w:val="385623"/>
        <w:sz w:val="16"/>
        <w:szCs w:val="16"/>
        <w:lang w:val="en-US" w:eastAsia="en-US"/>
      </w:rPr>
      <mc:AlternateContent>
        <mc:Choice Requires="wps">
          <w:drawing>
            <wp:anchor distT="0" distB="0" distL="114300" distR="114300" simplePos="0" relativeHeight="251665408" behindDoc="0" locked="0" layoutInCell="1" allowOverlap="1" wp14:anchorId="65BDFB0B" wp14:editId="24C169D3">
              <wp:simplePos x="0" y="0"/>
              <wp:positionH relativeFrom="margin">
                <wp:align>left</wp:align>
              </wp:positionH>
              <wp:positionV relativeFrom="bottomMargin">
                <wp:posOffset>202828</wp:posOffset>
              </wp:positionV>
              <wp:extent cx="565785" cy="191770"/>
              <wp:effectExtent l="0" t="0" r="0"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454C563" w14:textId="78D6859D"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13428">
                            <w:rPr>
                              <w:b/>
                              <w:bCs/>
                              <w:noProof/>
                              <w:sz w:val="20"/>
                              <w:szCs w:val="20"/>
                            </w:rPr>
                            <w:t>2</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BDFB0B" id="Rectangle 31" o:spid="_x0000_s1027" style="position:absolute;left:0;text-align:left;margin-left:0;margin-top:15.95pt;width:44.55pt;height:15.1pt;rotation:180;flip:x;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mxgIAAMM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" filled="f" fillcolor="#c0504d" stroked="f" strokecolor="#5c83b4" strokeweight="2.25pt">
              <v:textbox inset=",0,,0">
                <w:txbxContent>
                  <w:p w14:paraId="4454C563" w14:textId="78D6859D"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13428">
                      <w:rPr>
                        <w:b/>
                        <w:bCs/>
                        <w:noProof/>
                        <w:sz w:val="20"/>
                        <w:szCs w:val="20"/>
                      </w:rPr>
                      <w:t>2</w:t>
                    </w:r>
                    <w:r w:rsidRPr="00457E3A">
                      <w:rPr>
                        <w:b/>
                        <w:bCs/>
                        <w:noProof/>
                        <w:sz w:val="20"/>
                        <w:szCs w:val="20"/>
                      </w:rPr>
                      <w:fldChar w:fldCharType="end"/>
                    </w:r>
                  </w:p>
                </w:txbxContent>
              </v:textbox>
              <w10:wrap anchorx="margin" anchory="margin"/>
            </v:rect>
          </w:pict>
        </mc:Fallback>
      </mc:AlternateContent>
    </w:r>
  </w:p>
  <w:p w14:paraId="1C933097" w14:textId="01DFA162" w:rsidR="003A584C" w:rsidRPr="002E560A" w:rsidRDefault="003A584C" w:rsidP="0091380E">
    <w:pPr>
      <w:pStyle w:val="Footer"/>
      <w:tabs>
        <w:tab w:val="clear" w:pos="4153"/>
        <w:tab w:val="clear" w:pos="8306"/>
        <w:tab w:val="right" w:pos="9976"/>
      </w:tabs>
      <w:rPr>
        <w:rFonts w:ascii="Arial" w:hAnsi="Arial" w:cs="Arial"/>
        <w:color w:val="385623"/>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20EE" w14:textId="77777777" w:rsidR="003A584C" w:rsidRPr="002E560A" w:rsidRDefault="003A584C" w:rsidP="002A3467">
    <w:pPr>
      <w:pStyle w:val="Footer"/>
      <w:rPr>
        <w:rFonts w:ascii="Arial" w:hAnsi="Arial" w:cs="Arial"/>
        <w:color w:val="385623"/>
        <w:sz w:val="16"/>
        <w:szCs w:val="16"/>
        <w:lang w:val="en-US"/>
      </w:rPr>
    </w:pPr>
    <w:r w:rsidRPr="00E7457F">
      <w:rPr>
        <w:rFonts w:ascii="Arial" w:hAnsi="Arial" w:cs="Arial"/>
        <w:b/>
        <w:bCs/>
        <w:color w:val="385623"/>
        <w:sz w:val="16"/>
        <w:szCs w:val="16"/>
      </w:rPr>
      <w:t xml:space="preserve">Journal of Advanced Pharmacy Education &amp; Research  | </w:t>
    </w:r>
    <w:r>
      <w:rPr>
        <w:rFonts w:ascii="Arial" w:hAnsi="Arial" w:cs="Arial"/>
        <w:b/>
        <w:bCs/>
        <w:color w:val="385623"/>
        <w:sz w:val="16"/>
        <w:szCs w:val="16"/>
        <w:highlight w:val="yellow"/>
        <w:lang w:val="en-US"/>
      </w:rPr>
      <w:t>Jan</w:t>
    </w:r>
    <w:r w:rsidRPr="0036398C">
      <w:rPr>
        <w:rFonts w:ascii="Arial" w:hAnsi="Arial" w:cs="Arial"/>
        <w:b/>
        <w:bCs/>
        <w:color w:val="385623"/>
        <w:sz w:val="16"/>
        <w:szCs w:val="16"/>
        <w:highlight w:val="yellow"/>
      </w:rPr>
      <w:t>-</w:t>
    </w:r>
    <w:r>
      <w:rPr>
        <w:rFonts w:ascii="Arial" w:hAnsi="Arial" w:cs="Arial"/>
        <w:b/>
        <w:bCs/>
        <w:color w:val="385623"/>
        <w:sz w:val="16"/>
        <w:szCs w:val="16"/>
        <w:lang w:val="en-US"/>
      </w:rPr>
      <w:t>Mar</w:t>
    </w:r>
    <w:r w:rsidRPr="00E7457F">
      <w:rPr>
        <w:rFonts w:ascii="Arial" w:hAnsi="Arial" w:cs="Arial"/>
        <w:b/>
        <w:bCs/>
        <w:color w:val="385623"/>
        <w:sz w:val="16"/>
        <w:szCs w:val="16"/>
      </w:rPr>
      <w:t xml:space="preserve"> 20</w:t>
    </w:r>
    <w:r w:rsidR="002A3467">
      <w:rPr>
        <w:rFonts w:ascii="Arial" w:hAnsi="Arial" w:cs="Arial"/>
        <w:b/>
        <w:bCs/>
        <w:color w:val="385623"/>
        <w:sz w:val="16"/>
        <w:szCs w:val="16"/>
        <w:lang w:val="en-US"/>
      </w:rPr>
      <w:t>20</w:t>
    </w:r>
    <w:r w:rsidRPr="00E7457F">
      <w:rPr>
        <w:rFonts w:ascii="Arial" w:hAnsi="Arial" w:cs="Arial"/>
        <w:b/>
        <w:bCs/>
        <w:color w:val="385623"/>
        <w:sz w:val="16"/>
        <w:szCs w:val="16"/>
      </w:rPr>
      <w:t xml:space="preserve"> | Vol </w:t>
    </w:r>
    <w:r w:rsidR="002A3467">
      <w:rPr>
        <w:rFonts w:ascii="Arial" w:hAnsi="Arial" w:cs="Arial"/>
        <w:b/>
        <w:bCs/>
        <w:color w:val="385623"/>
        <w:sz w:val="16"/>
        <w:szCs w:val="16"/>
        <w:lang w:val="en-US"/>
      </w:rPr>
      <w:t>10</w:t>
    </w:r>
    <w:r w:rsidRPr="00E7457F">
      <w:rPr>
        <w:rFonts w:ascii="Arial" w:hAnsi="Arial" w:cs="Arial"/>
        <w:b/>
        <w:bCs/>
        <w:color w:val="385623"/>
        <w:sz w:val="16"/>
        <w:szCs w:val="16"/>
      </w:rPr>
      <w:t xml:space="preserve"> | Issue</w:t>
    </w:r>
    <w:r w:rsidRPr="00E7457F">
      <w:rPr>
        <w:rFonts w:ascii="Arial" w:hAnsi="Arial" w:cs="Arial"/>
        <w:color w:val="385623"/>
        <w:sz w:val="16"/>
        <w:szCs w:val="16"/>
      </w:rPr>
      <w:t xml:space="preserve"> </w:t>
    </w:r>
    <w:r w:rsidR="002A3467">
      <w:rPr>
        <w:rFonts w:ascii="Arial" w:hAnsi="Arial" w:cs="Arial"/>
        <w:b/>
        <w:bCs/>
        <w:color w:val="385623"/>
        <w:sz w:val="16"/>
        <w:szCs w:val="16"/>
        <w:lang w:val="en-US"/>
      </w:rPr>
      <w:t>1</w:t>
    </w:r>
    <w:r w:rsidRPr="00E7457F">
      <w:rPr>
        <w:rFonts w:ascii="Arial" w:hAnsi="Arial" w:cs="Arial"/>
        <w:color w:val="385623"/>
        <w:sz w:val="16"/>
        <w:szCs w:val="16"/>
        <w:lang w:val="en-US"/>
      </w:rPr>
      <w:t xml:space="preserve">            </w:t>
    </w:r>
    <w:r>
      <w:rPr>
        <w:rFonts w:ascii="Arial" w:hAnsi="Arial" w:cs="Arial"/>
        <w:color w:val="385623"/>
        <w:sz w:val="16"/>
        <w:szCs w:val="16"/>
        <w:lang w:val="en-US"/>
      </w:rPr>
      <w:t xml:space="preserve">                         </w:t>
    </w:r>
    <w:r w:rsidRPr="00E7457F">
      <w:rPr>
        <w:rFonts w:ascii="Arial" w:hAnsi="Arial" w:cs="Arial"/>
        <w:color w:val="385623"/>
        <w:sz w:val="16"/>
        <w:szCs w:val="16"/>
        <w:lang w:val="en-US"/>
      </w:rPr>
      <w:t xml:space="preserve">                                   </w:t>
    </w:r>
    <w:r w:rsidRPr="00E7457F">
      <w:rPr>
        <w:rFonts w:ascii="Arial" w:hAnsi="Arial" w:cs="Arial"/>
        <w:color w:val="FFFFFF"/>
        <w:sz w:val="16"/>
        <w:szCs w:val="16"/>
        <w:shd w:val="clear" w:color="auto" w:fill="385623"/>
      </w:rPr>
      <w:fldChar w:fldCharType="begin"/>
    </w:r>
    <w:r w:rsidRPr="00E7457F">
      <w:rPr>
        <w:rFonts w:ascii="Arial" w:hAnsi="Arial" w:cs="Arial"/>
        <w:color w:val="FFFFFF"/>
        <w:sz w:val="16"/>
        <w:szCs w:val="16"/>
        <w:shd w:val="clear" w:color="auto" w:fill="385623"/>
      </w:rPr>
      <w:instrText xml:space="preserve"> PAGE   \* MERGEFORMAT </w:instrText>
    </w:r>
    <w:r w:rsidRPr="00E7457F">
      <w:rPr>
        <w:rFonts w:ascii="Arial" w:hAnsi="Arial" w:cs="Arial"/>
        <w:color w:val="FFFFFF"/>
        <w:sz w:val="16"/>
        <w:szCs w:val="16"/>
        <w:shd w:val="clear" w:color="auto" w:fill="385623"/>
      </w:rPr>
      <w:fldChar w:fldCharType="separate"/>
    </w:r>
    <w:r w:rsidR="00903E50">
      <w:rPr>
        <w:rFonts w:ascii="Arial" w:hAnsi="Arial" w:cs="Arial"/>
        <w:noProof/>
        <w:color w:val="FFFFFF"/>
        <w:sz w:val="16"/>
        <w:szCs w:val="16"/>
        <w:shd w:val="clear" w:color="auto" w:fill="385623"/>
      </w:rPr>
      <w:t>3</w:t>
    </w:r>
    <w:r w:rsidRPr="00E7457F">
      <w:rPr>
        <w:rFonts w:ascii="Arial" w:hAnsi="Arial" w:cs="Arial"/>
        <w:noProof/>
        <w:color w:val="FFFFFF"/>
        <w:sz w:val="16"/>
        <w:szCs w:val="16"/>
        <w:shd w:val="clear" w:color="auto" w:fill="38562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911382901"/>
      <w:docPartObj>
        <w:docPartGallery w:val="Page Numbers (Bottom of Page)"/>
        <w:docPartUnique/>
      </w:docPartObj>
    </w:sdtPr>
    <w:sdtEndPr/>
    <w:sdtContent>
      <w:p w14:paraId="0F0255CA" w14:textId="6D24BA06" w:rsidR="003A584C" w:rsidRDefault="0047243C" w:rsidP="004A2DA9">
        <w:pPr>
          <w:pStyle w:val="Footer"/>
          <w:shd w:val="clear" w:color="auto" w:fill="D9D9D9" w:themeFill="background1" w:themeFillShade="D9"/>
          <w:rPr>
            <w:sz w:val="12"/>
            <w:szCs w:val="12"/>
          </w:rPr>
        </w:pPr>
        <w:r w:rsidRPr="0047243C">
          <w:rPr>
            <w:noProof/>
            <w:sz w:val="12"/>
            <w:szCs w:val="12"/>
            <w:lang w:val="en-US" w:eastAsia="en-US"/>
          </w:rPr>
          <mc:AlternateContent>
            <mc:Choice Requires="wps">
              <w:drawing>
                <wp:anchor distT="0" distB="0" distL="114300" distR="114300" simplePos="0" relativeHeight="251663360" behindDoc="0" locked="0" layoutInCell="1" allowOverlap="1" wp14:anchorId="45F35C08" wp14:editId="7FE990BD">
                  <wp:simplePos x="0" y="0"/>
                  <wp:positionH relativeFrom="margin">
                    <wp:align>right</wp:align>
                  </wp:positionH>
                  <wp:positionV relativeFrom="bottomMargin">
                    <wp:posOffset>201294</wp:posOffset>
                  </wp:positionV>
                  <wp:extent cx="565785" cy="191770"/>
                  <wp:effectExtent l="0" t="0" r="0" b="177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1E808A" w14:textId="662C7857"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13428">
                                <w:rPr>
                                  <w:b/>
                                  <w:bCs/>
                                  <w:noProof/>
                                  <w:sz w:val="20"/>
                                  <w:szCs w:val="20"/>
                                </w:rPr>
                                <w:t>1</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F35C08" id="Rectangle 30" o:spid="_x0000_s1028" style="position:absolute;margin-left:-6.65pt;margin-top:15.85pt;width:44.55pt;height:15.1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CqyA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" filled="f" fillcolor="#c0504d" stroked="f" strokecolor="#5c83b4" strokeweight="2.25pt">
                  <v:textbox inset=",0,,0">
                    <w:txbxContent>
                      <w:p w14:paraId="241E808A" w14:textId="662C7857"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13428">
                          <w:rPr>
                            <w:b/>
                            <w:bCs/>
                            <w:noProof/>
                            <w:sz w:val="20"/>
                            <w:szCs w:val="20"/>
                          </w:rPr>
                          <w:t>1</w:t>
                        </w:r>
                        <w:r w:rsidRPr="00457E3A">
                          <w:rPr>
                            <w:b/>
                            <w:bCs/>
                            <w:noProof/>
                            <w:sz w:val="20"/>
                            <w:szCs w:val="20"/>
                          </w:rPr>
                          <w:fldChar w:fldCharType="end"/>
                        </w:r>
                      </w:p>
                    </w:txbxContent>
                  </v:textbox>
                  <w10:wrap anchorx="margin" anchory="margin"/>
                </v:rect>
              </w:pict>
            </mc:Fallback>
          </mc:AlternateContent>
        </w:r>
        <w:r w:rsidR="0091380E" w:rsidRPr="00516CC2">
          <w:rPr>
            <w:rStyle w:val="first-letter"/>
            <w:rFonts w:ascii="Helvetica Neue" w:hAnsi="Helvetica Neue"/>
            <w:b/>
            <w:bCs/>
            <w:color w:val="4B4B4B"/>
            <w:sz w:val="16"/>
            <w:szCs w:val="4"/>
          </w:rPr>
          <w:t>©</w:t>
        </w:r>
        <w:r w:rsidR="0091380E" w:rsidRPr="006C4E00">
          <w:rPr>
            <w:rFonts w:ascii="Arial" w:hAnsi="Arial"/>
            <w:b/>
            <w:color w:val="115754"/>
            <w:sz w:val="16"/>
          </w:rPr>
          <w:t xml:space="preserve"> </w:t>
        </w:r>
        <w:r w:rsidR="0091380E" w:rsidRPr="00516CC2">
          <w:rPr>
            <w:rStyle w:val="first-letter"/>
            <w:rFonts w:ascii="Helvetica Neue" w:hAnsi="Helvetica Neue"/>
            <w:b/>
            <w:bCs/>
            <w:color w:val="4B4B4B"/>
            <w:sz w:val="16"/>
            <w:szCs w:val="4"/>
            <w:highlight w:val="yellow"/>
          </w:rPr>
          <w:t>2021</w:t>
        </w:r>
        <w:r w:rsidR="0091380E" w:rsidRPr="006C4E00">
          <w:rPr>
            <w:rFonts w:ascii="Arial" w:hAnsi="Arial"/>
            <w:b/>
            <w:color w:val="115754"/>
            <w:sz w:val="16"/>
          </w:rPr>
          <w:t xml:space="preserve"> </w:t>
        </w:r>
        <w:r w:rsidR="0091380E" w:rsidRPr="001A6690">
          <w:rPr>
            <w:rStyle w:val="first-letter"/>
            <w:rFonts w:ascii="Helvetica Neue" w:hAnsi="Helvetica Neue"/>
            <w:b/>
            <w:bCs/>
            <w:color w:val="323E4F" w:themeColor="text2" w:themeShade="BF"/>
            <w:sz w:val="16"/>
            <w:szCs w:val="4"/>
          </w:rPr>
          <w:t>I</w:t>
        </w:r>
        <w:r w:rsidR="0091380E" w:rsidRPr="005F5678">
          <w:rPr>
            <w:rStyle w:val="first-letter"/>
            <w:rFonts w:ascii="Helvetica Neue" w:hAnsi="Helvetica Neue"/>
            <w:b/>
            <w:bCs/>
            <w:color w:val="4B4B4B"/>
            <w:sz w:val="16"/>
            <w:szCs w:val="4"/>
          </w:rPr>
          <w:t>nternational </w:t>
        </w:r>
        <w:r w:rsidR="0091380E" w:rsidRPr="001A6690">
          <w:rPr>
            <w:rStyle w:val="first-letter"/>
            <w:rFonts w:ascii="Helvetica Neue" w:hAnsi="Helvetica Neue"/>
            <w:b/>
            <w:bCs/>
            <w:color w:val="323E4F" w:themeColor="text2" w:themeShade="BF"/>
            <w:sz w:val="16"/>
            <w:szCs w:val="4"/>
          </w:rPr>
          <w:t>J</w:t>
        </w:r>
        <w:r w:rsidR="0091380E" w:rsidRPr="005F5678">
          <w:rPr>
            <w:rStyle w:val="first-letter"/>
            <w:rFonts w:ascii="Helvetica Neue" w:hAnsi="Helvetica Neue"/>
            <w:b/>
            <w:bCs/>
            <w:color w:val="4B4B4B"/>
            <w:sz w:val="16"/>
            <w:szCs w:val="4"/>
          </w:rPr>
          <w:t>oint </w:t>
        </w:r>
        <w:r w:rsidR="0091380E" w:rsidRPr="001A6690">
          <w:rPr>
            <w:rStyle w:val="first-letter"/>
            <w:rFonts w:ascii="Helvetica Neue" w:hAnsi="Helvetica Neue"/>
            <w:b/>
            <w:bCs/>
            <w:color w:val="323E4F" w:themeColor="text2" w:themeShade="BF"/>
            <w:sz w:val="16"/>
            <w:szCs w:val="4"/>
          </w:rPr>
          <w:t>P</w:t>
        </w:r>
        <w:r w:rsidR="0091380E" w:rsidRPr="005F5678">
          <w:rPr>
            <w:rStyle w:val="first-letter"/>
            <w:rFonts w:ascii="Helvetica Neue" w:hAnsi="Helvetica Neue"/>
            <w:b/>
            <w:bCs/>
            <w:color w:val="4B4B4B"/>
            <w:sz w:val="16"/>
            <w:szCs w:val="4"/>
          </w:rPr>
          <w:t>olish-</w:t>
        </w:r>
        <w:r w:rsidR="0091380E" w:rsidRPr="001A6690">
          <w:rPr>
            <w:rStyle w:val="first-letter"/>
            <w:rFonts w:ascii="Helvetica Neue" w:hAnsi="Helvetica Neue"/>
            <w:b/>
            <w:bCs/>
            <w:color w:val="323E4F" w:themeColor="text2" w:themeShade="BF"/>
            <w:sz w:val="16"/>
            <w:szCs w:val="4"/>
          </w:rPr>
          <w:t>S</w:t>
        </w:r>
        <w:r w:rsidR="0091380E" w:rsidRPr="005F5678">
          <w:rPr>
            <w:rStyle w:val="first-letter"/>
            <w:rFonts w:ascii="Helvetica Neue" w:hAnsi="Helvetica Neue"/>
            <w:b/>
            <w:bCs/>
            <w:color w:val="4B4B4B"/>
            <w:sz w:val="16"/>
            <w:szCs w:val="4"/>
          </w:rPr>
          <w:t>wedish </w:t>
        </w:r>
        <w:r w:rsidR="0091380E" w:rsidRPr="001A6690">
          <w:rPr>
            <w:rStyle w:val="first-letter"/>
            <w:rFonts w:ascii="Helvetica Neue" w:hAnsi="Helvetica Neue"/>
            <w:b/>
            <w:bCs/>
            <w:color w:val="323E4F" w:themeColor="text2" w:themeShade="BF"/>
            <w:sz w:val="16"/>
            <w:szCs w:val="4"/>
          </w:rPr>
          <w:t>P</w:t>
        </w:r>
        <w:r w:rsidR="0091380E" w:rsidRPr="005F5678">
          <w:rPr>
            <w:rStyle w:val="first-letter"/>
            <w:rFonts w:ascii="Helvetica Neue" w:hAnsi="Helvetica Neue"/>
            <w:b/>
            <w:bCs/>
            <w:color w:val="4B4B4B"/>
            <w:sz w:val="16"/>
            <w:szCs w:val="4"/>
          </w:rPr>
          <w:t>ublication </w:t>
        </w:r>
        <w:r w:rsidR="0091380E" w:rsidRPr="001A6690">
          <w:rPr>
            <w:rStyle w:val="first-letter"/>
            <w:rFonts w:ascii="Helvetica Neue" w:hAnsi="Helvetica Neue"/>
            <w:b/>
            <w:bCs/>
            <w:color w:val="323E4F" w:themeColor="text2" w:themeShade="BF"/>
            <w:sz w:val="16"/>
            <w:szCs w:val="4"/>
          </w:rPr>
          <w:t>S</w:t>
        </w:r>
        <w:r w:rsidR="0091380E" w:rsidRPr="005F5678">
          <w:rPr>
            <w:rStyle w:val="first-letter"/>
            <w:rFonts w:ascii="Helvetica Neue" w:hAnsi="Helvetica Neue"/>
            <w:b/>
            <w:bCs/>
            <w:color w:val="4B4B4B"/>
            <w:sz w:val="16"/>
            <w:szCs w:val="4"/>
          </w:rPr>
          <w:t>ervice</w:t>
        </w:r>
        <w:r w:rsidR="0091380E">
          <w:rPr>
            <w:rFonts w:ascii="Arial" w:hAnsi="Arial" w:cs="Arial"/>
            <w:color w:val="385623"/>
            <w:sz w:val="16"/>
            <w:szCs w:val="16"/>
            <w:lang w:val="en-US"/>
          </w:rPr>
          <w:t xml:space="preserve"> </w:t>
        </w:r>
      </w:p>
    </w:sdtContent>
  </w:sdt>
  <w:p w14:paraId="72C808FE" w14:textId="7481FD24" w:rsidR="006C6198" w:rsidRPr="001A6690" w:rsidRDefault="001A6690" w:rsidP="001A6690">
    <w:pPr>
      <w:pStyle w:val="Footer"/>
      <w:shd w:val="clear" w:color="auto" w:fill="D9D9D9" w:themeFill="background1" w:themeFillShade="D9"/>
      <w:rPr>
        <w:rStyle w:val="first-letter"/>
        <w:rFonts w:ascii="Helvetica Neue" w:hAnsi="Helvetica Neue"/>
        <w:b/>
        <w:bCs/>
        <w:color w:val="4B4B4B"/>
        <w:sz w:val="16"/>
        <w:szCs w:val="4"/>
        <w:highlight w:val="yellow"/>
      </w:rPr>
    </w:pPr>
    <w:r w:rsidRPr="001A6690">
      <w:rPr>
        <w:rStyle w:val="first-letter"/>
        <w:rFonts w:ascii="Helvetica Neue" w:hAnsi="Helvetica Neue"/>
        <w:b/>
        <w:bCs/>
        <w:color w:val="4B4B4B"/>
        <w:sz w:val="16"/>
        <w:szCs w:val="4"/>
      </w:rPr>
      <w:t>International Journal of Management Review</w:t>
    </w:r>
  </w:p>
  <w:p w14:paraId="350177A2" w14:textId="1554FC98" w:rsidR="006C6198" w:rsidRPr="006C6198" w:rsidRDefault="006C6198" w:rsidP="001A6690">
    <w:pPr>
      <w:pStyle w:val="Footer"/>
      <w:shd w:val="clear" w:color="auto" w:fill="D9D9D9" w:themeFill="background1" w:themeFillShade="D9"/>
      <w:rPr>
        <w:rStyle w:val="first-letter"/>
        <w:rFonts w:ascii="Helvetica Neue" w:hAnsi="Helvetica Neue"/>
        <w:b/>
        <w:bCs/>
        <w:color w:val="4B4B4B"/>
        <w:szCs w:val="4"/>
        <w:lang w:val="en-US"/>
      </w:rPr>
    </w:pPr>
    <w:r w:rsidRPr="003D7D7C">
      <w:rPr>
        <w:rStyle w:val="first-letter"/>
        <w:rFonts w:ascii="Helvetica Neue" w:hAnsi="Helvetica Neue"/>
        <w:b/>
        <w:bCs/>
        <w:color w:val="4B4B4B"/>
        <w:sz w:val="16"/>
        <w:szCs w:val="4"/>
      </w:rPr>
      <w:t>ISSN:</w:t>
    </w:r>
    <w:r w:rsidRPr="003D7D7C">
      <w:rPr>
        <w:rStyle w:val="first-letter"/>
        <w:rFonts w:ascii="Helvetica Neue" w:hAnsi="Helvetica Neue"/>
        <w:b/>
        <w:bCs/>
        <w:color w:val="4B4B4B"/>
        <w:sz w:val="16"/>
        <w:szCs w:val="4"/>
        <w:lang w:val="en-US"/>
      </w:rPr>
      <w:t xml:space="preserve"> </w:t>
    </w:r>
    <w:r w:rsidR="003D7D7C">
      <w:rPr>
        <w:rStyle w:val="first-letter"/>
        <w:rFonts w:ascii="Helvetica Neue" w:hAnsi="Helvetica Neue"/>
        <w:b/>
        <w:bCs/>
        <w:color w:val="4B4B4B"/>
        <w:sz w:val="16"/>
        <w:szCs w:val="4"/>
        <w:lang w:val="en-US"/>
      </w:rPr>
      <w:t>2789-</w:t>
    </w:r>
    <w:r w:rsidR="00805AF7">
      <w:rPr>
        <w:rStyle w:val="first-letter"/>
        <w:rFonts w:ascii="Helvetica Neue" w:hAnsi="Helvetica Neue"/>
        <w:b/>
        <w:bCs/>
        <w:color w:val="4B4B4B"/>
        <w:sz w:val="16"/>
        <w:szCs w:val="4"/>
        <w:lang w:val="en-US"/>
      </w:rPr>
      <w:t>66</w:t>
    </w:r>
    <w:r w:rsidR="001A6690">
      <w:rPr>
        <w:rStyle w:val="first-letter"/>
        <w:rFonts w:ascii="Helvetica Neue" w:hAnsi="Helvetica Neue"/>
        <w:b/>
        <w:bCs/>
        <w:color w:val="4B4B4B"/>
        <w:sz w:val="16"/>
        <w:szCs w:val="4"/>
        <w:lang w:val="en-US"/>
      </w:rPr>
      <w:t>5X</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85623"/>
        <w:sz w:val="16"/>
        <w:szCs w:val="16"/>
        <w:lang w:val="en-US"/>
      </w:rPr>
      <w:id w:val="-1266144103"/>
      <w:docPartObj>
        <w:docPartGallery w:val="Page Numbers (Bottom of Page)"/>
        <w:docPartUnique/>
      </w:docPartObj>
    </w:sdtPr>
    <w:sdtEndPr/>
    <w:sdtContent>
      <w:p w14:paraId="6FEA568F" w14:textId="15B84F81" w:rsidR="00903E50" w:rsidRPr="00961ED7" w:rsidRDefault="0047243C" w:rsidP="004A2DA9">
        <w:pPr>
          <w:pStyle w:val="Footer"/>
          <w:rPr>
            <w:rFonts w:ascii="Arial" w:hAnsi="Arial" w:cs="Arial"/>
            <w:color w:val="385623"/>
            <w:sz w:val="16"/>
            <w:szCs w:val="16"/>
            <w:lang w:val="en-US"/>
          </w:rPr>
        </w:pPr>
        <w:r w:rsidRPr="0091380E">
          <w:rPr>
            <w:rStyle w:val="first-letter"/>
            <w:rFonts w:ascii="Helvetica Neue" w:hAnsi="Helvetica Neue"/>
            <w:b/>
            <w:bCs/>
            <w:noProof/>
            <w:color w:val="4B4B4B"/>
            <w:szCs w:val="4"/>
            <w:lang w:val="en-US" w:eastAsia="en-US"/>
          </w:rPr>
          <mc:AlternateContent>
            <mc:Choice Requires="wps">
              <w:drawing>
                <wp:anchor distT="0" distB="0" distL="114300" distR="114300" simplePos="0" relativeHeight="251667456" behindDoc="0" locked="0" layoutInCell="1" allowOverlap="1" wp14:anchorId="58B2A56E" wp14:editId="16BFDD12">
                  <wp:simplePos x="0" y="0"/>
                  <wp:positionH relativeFrom="margin">
                    <wp:align>right</wp:align>
                  </wp:positionH>
                  <wp:positionV relativeFrom="bottomMargin">
                    <wp:posOffset>175679</wp:posOffset>
                  </wp:positionV>
                  <wp:extent cx="565785" cy="191770"/>
                  <wp:effectExtent l="0" t="0" r="0" b="177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815183" w14:textId="19280D00"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313428">
                                <w:rPr>
                                  <w:b/>
                                  <w:bCs/>
                                  <w:noProof/>
                                  <w:color w:val="0D0D0D" w:themeColor="text1" w:themeTint="F2"/>
                                  <w:sz w:val="20"/>
                                  <w:szCs w:val="20"/>
                                </w:rPr>
                                <w:t>3</w:t>
                              </w:r>
                              <w:r w:rsidRPr="00DC2E9C">
                                <w:rPr>
                                  <w:b/>
                                  <w:bCs/>
                                  <w:noProof/>
                                  <w:color w:val="0D0D0D" w:themeColor="text1" w:themeTint="F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B2A56E" id="Rectangle 32" o:spid="_x0000_s1029" style="position:absolute;margin-left:-6.65pt;margin-top:13.85pt;width:44.55pt;height:15.1pt;rotation:180;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myQ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" filled="f" fillcolor="#c0504d" stroked="f" strokecolor="#5c83b4" strokeweight="2.25pt">
                  <v:textbox inset=",0,,0">
                    <w:txbxContent>
                      <w:p w14:paraId="58815183" w14:textId="19280D00"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313428">
                          <w:rPr>
                            <w:b/>
                            <w:bCs/>
                            <w:noProof/>
                            <w:color w:val="0D0D0D" w:themeColor="text1" w:themeTint="F2"/>
                            <w:sz w:val="20"/>
                            <w:szCs w:val="20"/>
                          </w:rPr>
                          <w:t>3</w:t>
                        </w:r>
                        <w:r w:rsidRPr="00DC2E9C">
                          <w:rPr>
                            <w:b/>
                            <w:bCs/>
                            <w:noProof/>
                            <w:color w:val="0D0D0D" w:themeColor="text1" w:themeTint="F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AEDFD" w14:textId="77777777" w:rsidR="000415D4" w:rsidRDefault="000415D4">
      <w:r>
        <w:separator/>
      </w:r>
    </w:p>
  </w:footnote>
  <w:footnote w:type="continuationSeparator" w:id="0">
    <w:p w14:paraId="00FA4645" w14:textId="77777777" w:rsidR="000415D4" w:rsidRDefault="000415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E40E" w14:textId="31817628" w:rsidR="003A584C" w:rsidRPr="0025462E" w:rsidRDefault="0025462E" w:rsidP="00BA5603">
    <w:pPr>
      <w:pStyle w:val="Header"/>
      <w:shd w:val="clear" w:color="auto" w:fill="8496B0" w:themeFill="text2" w:themeFillTint="99"/>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sidR="009449A3">
      <w:rPr>
        <w:rFonts w:asciiTheme="majorBidi" w:eastAsia="Calibri" w:hAnsiTheme="majorBidi" w:cstheme="majorBidi"/>
        <w:b/>
        <w:bCs/>
        <w:i/>
        <w:iCs/>
        <w:color w:val="FFFFFF" w:themeColor="background1"/>
        <w:sz w:val="18"/>
        <w:szCs w:val="18"/>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sidR="001A6690">
      <w:rPr>
        <w:rFonts w:asciiTheme="majorBidi" w:eastAsia="Calibri" w:hAnsiTheme="majorBidi" w:cstheme="majorBidi"/>
        <w:b/>
        <w:bCs/>
        <w:i/>
        <w:iCs/>
        <w:color w:val="FFFFFF" w:themeColor="background1"/>
        <w:sz w:val="18"/>
        <w:szCs w:val="18"/>
        <w:lang w:val="en-US"/>
      </w:rPr>
      <w:t xml:space="preserve">        </w:t>
    </w:r>
    <w:r w:rsidR="00BA5603">
      <w:rPr>
        <w:rFonts w:asciiTheme="majorBidi" w:eastAsia="Calibri" w:hAnsiTheme="majorBidi" w:cstheme="majorBidi" w:hint="cs"/>
        <w:b/>
        <w:bCs/>
        <w:i/>
        <w:iCs/>
        <w:color w:val="FFFFFF" w:themeColor="background1"/>
        <w:sz w:val="18"/>
        <w:szCs w:val="18"/>
        <w:rtl/>
        <w:lang w:val="en-US"/>
      </w:rPr>
      <w:t xml:space="preserve">                                                 </w:t>
    </w:r>
    <w:r w:rsidR="001A6690">
      <w:rPr>
        <w:rFonts w:asciiTheme="majorBidi" w:eastAsia="Calibri" w:hAnsiTheme="majorBidi" w:cstheme="majorBidi"/>
        <w:b/>
        <w:bCs/>
        <w:i/>
        <w:iCs/>
        <w:color w:val="FFFFFF" w:themeColor="background1"/>
        <w:sz w:val="18"/>
        <w:szCs w:val="18"/>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sidR="009449A3">
      <w:rPr>
        <w:rFonts w:asciiTheme="majorBidi" w:eastAsia="Calibri" w:hAnsiTheme="majorBidi" w:cstheme="majorBidi"/>
        <w:b/>
        <w:bCs/>
        <w:i/>
        <w:iCs/>
        <w:color w:val="FFFFFF" w:themeColor="background1"/>
        <w:sz w:val="18"/>
        <w:szCs w:val="18"/>
        <w:lang w:val="en-US"/>
      </w:rPr>
      <w:t xml:space="preserve">    </w:t>
    </w:r>
    <w:proofErr w:type="spellStart"/>
    <w:r w:rsidR="00BA5603" w:rsidRPr="00BA5603">
      <w:rPr>
        <w:rStyle w:val="first-letter"/>
        <w:rFonts w:asciiTheme="majorBidi" w:hAnsiTheme="majorBidi" w:cstheme="majorBidi"/>
        <w:b/>
        <w:bCs/>
        <w:color w:val="FFFFFF" w:themeColor="background1"/>
        <w:sz w:val="18"/>
        <w:szCs w:val="18"/>
      </w:rPr>
      <w:t>Int</w:t>
    </w:r>
    <w:proofErr w:type="spellEnd"/>
    <w:r w:rsidR="00BA5603" w:rsidRPr="00BA5603">
      <w:rPr>
        <w:rStyle w:val="first-letter"/>
        <w:rFonts w:asciiTheme="majorBidi" w:hAnsiTheme="majorBidi" w:cstheme="majorBidi"/>
        <w:b/>
        <w:bCs/>
        <w:color w:val="FFFFFF" w:themeColor="background1"/>
        <w:sz w:val="18"/>
        <w:szCs w:val="18"/>
      </w:rPr>
      <w:t xml:space="preserve"> J </w:t>
    </w:r>
    <w:proofErr w:type="spellStart"/>
    <w:r w:rsidR="00BA5603" w:rsidRPr="00BA5603">
      <w:rPr>
        <w:rStyle w:val="first-letter"/>
        <w:rFonts w:asciiTheme="majorBidi" w:hAnsiTheme="majorBidi" w:cstheme="majorBidi"/>
        <w:b/>
        <w:bCs/>
        <w:color w:val="FFFFFF" w:themeColor="background1"/>
        <w:sz w:val="18"/>
        <w:szCs w:val="18"/>
      </w:rPr>
      <w:t>Manag</w:t>
    </w:r>
    <w:proofErr w:type="spellEnd"/>
    <w:r w:rsidR="00BA5603" w:rsidRPr="00BA5603">
      <w:rPr>
        <w:rStyle w:val="first-letter"/>
        <w:rFonts w:asciiTheme="majorBidi" w:hAnsiTheme="majorBidi" w:cstheme="majorBidi"/>
        <w:b/>
        <w:bCs/>
        <w:color w:val="FFFFFF" w:themeColor="background1"/>
        <w:sz w:val="18"/>
        <w:szCs w:val="18"/>
      </w:rPr>
      <w:t xml:space="preserve"> Rev</w:t>
    </w:r>
    <w:r w:rsidRPr="001A6690">
      <w:rPr>
        <w:rStyle w:val="first-letter"/>
        <w:rFonts w:asciiTheme="majorBidi" w:hAnsiTheme="majorBidi" w:cstheme="majorBidi"/>
        <w:b/>
        <w:bCs/>
        <w:color w:val="FFFFFF" w:themeColor="background1"/>
        <w:sz w:val="18"/>
        <w:szCs w:val="18"/>
      </w:rPr>
      <w:t>,</w:t>
    </w:r>
    <w:r w:rsidRPr="0025462E">
      <w:rPr>
        <w:rStyle w:val="first-letter"/>
        <w:rFonts w:asciiTheme="majorBidi" w:hAnsiTheme="majorBidi" w:cstheme="majorBidi"/>
        <w:b/>
        <w:bCs/>
        <w:color w:val="FFFFFF" w:themeColor="background1"/>
        <w:sz w:val="18"/>
        <w:szCs w:val="18"/>
        <w:lang w:val="en-US"/>
      </w:rPr>
      <w:t xml:space="preserve"> 2021, 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7BB2" w14:textId="77777777" w:rsidR="003A584C" w:rsidRPr="00D17CB1" w:rsidRDefault="00A535A2" w:rsidP="00313DCE">
    <w:pPr>
      <w:pStyle w:val="Header"/>
      <w:pBdr>
        <w:bottom w:val="single" w:sz="8" w:space="1" w:color="538135"/>
      </w:pBdr>
      <w:jc w:val="center"/>
      <w:rPr>
        <w:rFonts w:ascii="Perpetua" w:eastAsia="Calibri" w:hAnsi="Perpetua"/>
        <w:color w:val="0D0D0D"/>
        <w:sz w:val="20"/>
        <w:szCs w:val="20"/>
      </w:rPr>
    </w:pPr>
    <w:proofErr w:type="spellStart"/>
    <w:r w:rsidRPr="00D17CB1">
      <w:rPr>
        <w:rFonts w:ascii="Perpetua" w:eastAsia="Calibri" w:hAnsi="Perpetua"/>
        <w:color w:val="0D0D0D"/>
        <w:sz w:val="20"/>
        <w:szCs w:val="20"/>
        <w:lang w:val="en-US"/>
      </w:rPr>
      <w:t>Cecep</w:t>
    </w:r>
    <w:proofErr w:type="spellEnd"/>
    <w:r w:rsidRPr="00D17CB1">
      <w:rPr>
        <w:rFonts w:ascii="Perpetua" w:eastAsia="Calibri" w:hAnsi="Perpetua"/>
        <w:color w:val="0D0D0D"/>
        <w:sz w:val="20"/>
        <w:szCs w:val="20"/>
        <w:lang w:val="en-US"/>
      </w:rPr>
      <w:t xml:space="preserve"> Eli </w:t>
    </w:r>
    <w:proofErr w:type="spellStart"/>
    <w:r w:rsidRPr="00D17CB1">
      <w:rPr>
        <w:rFonts w:ascii="Perpetua" w:eastAsia="Calibri" w:hAnsi="Perpetua"/>
        <w:color w:val="0D0D0D"/>
        <w:sz w:val="20"/>
        <w:szCs w:val="20"/>
        <w:lang w:val="en-US"/>
      </w:rPr>
      <w:t>Kosasih</w:t>
    </w:r>
    <w:proofErr w:type="spellEnd"/>
    <w:r w:rsidRPr="00D17CB1">
      <w:rPr>
        <w:rFonts w:ascii="Perpetua" w:eastAsia="Calibri" w:hAnsi="Perpetua"/>
        <w:color w:val="0D0D0D"/>
        <w:sz w:val="20"/>
        <w:szCs w:val="20"/>
        <w:lang w:val="en-US"/>
      </w:rPr>
      <w:t xml:space="preserve"> </w:t>
    </w:r>
    <w:r w:rsidRPr="00D17CB1">
      <w:rPr>
        <w:rFonts w:ascii="Perpetua" w:eastAsia="Calibri" w:hAnsi="Perpetua"/>
        <w:i/>
        <w:iCs/>
        <w:color w:val="0D0D0D"/>
        <w:sz w:val="20"/>
        <w:szCs w:val="20"/>
        <w:lang w:val="en-US"/>
      </w:rPr>
      <w:t>et al.</w:t>
    </w:r>
    <w:r w:rsidRPr="00D17CB1">
      <w:rPr>
        <w:rFonts w:ascii="Perpetua" w:eastAsia="Calibri" w:hAnsi="Perpetua"/>
        <w:color w:val="0D0D0D"/>
        <w:sz w:val="20"/>
        <w:szCs w:val="20"/>
        <w:lang w:val="en-US"/>
      </w:rPr>
      <w:t>: Family Support for Patients with Stroke</w:t>
    </w:r>
    <w:r w:rsidR="00B434E2" w:rsidRPr="00D17CB1">
      <w:rPr>
        <w:rFonts w:ascii="Perpetua" w:eastAsia="Calibri" w:hAnsi="Perpetua"/>
        <w:color w:val="0D0D0D"/>
        <w:sz w:val="20"/>
        <w:szCs w:val="20"/>
        <w:lang w:val="en-US"/>
      </w:rPr>
      <w:t xml:space="preserve"> </w:t>
    </w:r>
    <w:r w:rsidR="003A584C" w:rsidRPr="00D17CB1">
      <w:rPr>
        <w:rFonts w:ascii="Perpetua" w:eastAsia="Calibri" w:hAnsi="Perpetua"/>
        <w:color w:val="0D0D0D"/>
        <w:sz w:val="20"/>
        <w:szCs w:val="20"/>
        <w:lang w:val="en-U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076" w14:textId="1950290D" w:rsidR="00903E50" w:rsidRPr="0025462E" w:rsidRDefault="009449A3" w:rsidP="00BA5603">
    <w:pPr>
      <w:pStyle w:val="Header"/>
      <w:shd w:val="clear" w:color="auto" w:fill="8496B0" w:themeFill="text2" w:themeFillTint="99"/>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Pr>
        <w:rFonts w:asciiTheme="majorBidi" w:eastAsia="Calibri" w:hAnsiTheme="majorBidi" w:cstheme="majorBidi"/>
        <w:b/>
        <w:bCs/>
        <w:i/>
        <w:iCs/>
        <w:color w:val="FFFFFF" w:themeColor="background1"/>
        <w:sz w:val="18"/>
        <w:szCs w:val="18"/>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sidR="001A6690">
      <w:rPr>
        <w:rFonts w:asciiTheme="majorBidi" w:eastAsia="Calibri" w:hAnsiTheme="majorBidi" w:cstheme="majorBidi"/>
        <w:b/>
        <w:bCs/>
        <w:i/>
        <w:iCs/>
        <w:color w:val="FFFFFF" w:themeColor="background1"/>
        <w:sz w:val="18"/>
        <w:szCs w:val="18"/>
        <w:lang w:val="en-US"/>
      </w:rPr>
      <w:t xml:space="preserve">                </w:t>
    </w:r>
    <w:r w:rsidR="00BA5603">
      <w:rPr>
        <w:rFonts w:asciiTheme="majorBidi" w:eastAsia="Calibri" w:hAnsiTheme="majorBidi" w:cstheme="majorBidi" w:hint="cs"/>
        <w:b/>
        <w:bCs/>
        <w:i/>
        <w:iCs/>
        <w:color w:val="FFFFFF" w:themeColor="background1"/>
        <w:sz w:val="18"/>
        <w:szCs w:val="18"/>
        <w:rtl/>
        <w:lang w:val="en-US"/>
      </w:rPr>
      <w:t xml:space="preserve">                                                 </w:t>
    </w:r>
    <w:r w:rsidR="001A6690">
      <w:rPr>
        <w:rFonts w:asciiTheme="majorBidi" w:eastAsia="Calibri" w:hAnsiTheme="majorBidi" w:cstheme="majorBidi"/>
        <w:b/>
        <w:bCs/>
        <w:i/>
        <w:iCs/>
        <w:color w:val="FFFFFF" w:themeColor="background1"/>
        <w:sz w:val="18"/>
        <w:szCs w:val="18"/>
        <w:lang w:val="en-US"/>
      </w:rPr>
      <w:t xml:space="preserve">  </w:t>
    </w:r>
    <w:r>
      <w:rPr>
        <w:rFonts w:asciiTheme="majorBidi" w:eastAsia="Calibri" w:hAnsiTheme="majorBidi" w:cstheme="majorBidi"/>
        <w:b/>
        <w:bCs/>
        <w:i/>
        <w:iCs/>
        <w:color w:val="FFFFFF" w:themeColor="background1"/>
        <w:sz w:val="18"/>
        <w:szCs w:val="18"/>
        <w:lang w:val="en-US"/>
      </w:rPr>
      <w:t xml:space="preserve">   </w:t>
    </w:r>
    <w:proofErr w:type="spellStart"/>
    <w:r w:rsidR="00BA5603" w:rsidRPr="00BA5603">
      <w:rPr>
        <w:rStyle w:val="first-letter"/>
        <w:rFonts w:asciiTheme="majorBidi" w:hAnsiTheme="majorBidi" w:cstheme="majorBidi"/>
        <w:b/>
        <w:bCs/>
        <w:color w:val="FFFFFF" w:themeColor="background1"/>
        <w:sz w:val="18"/>
        <w:szCs w:val="18"/>
      </w:rPr>
      <w:t>Int</w:t>
    </w:r>
    <w:proofErr w:type="spellEnd"/>
    <w:r w:rsidR="00BA5603" w:rsidRPr="00BA5603">
      <w:rPr>
        <w:rStyle w:val="first-letter"/>
        <w:rFonts w:asciiTheme="majorBidi" w:hAnsiTheme="majorBidi" w:cstheme="majorBidi"/>
        <w:b/>
        <w:bCs/>
        <w:color w:val="FFFFFF" w:themeColor="background1"/>
        <w:sz w:val="18"/>
        <w:szCs w:val="18"/>
      </w:rPr>
      <w:t xml:space="preserve"> J </w:t>
    </w:r>
    <w:proofErr w:type="spellStart"/>
    <w:r w:rsidR="00BA5603" w:rsidRPr="00BA5603">
      <w:rPr>
        <w:rStyle w:val="first-letter"/>
        <w:rFonts w:asciiTheme="majorBidi" w:hAnsiTheme="majorBidi" w:cstheme="majorBidi"/>
        <w:b/>
        <w:bCs/>
        <w:color w:val="FFFFFF" w:themeColor="background1"/>
        <w:sz w:val="18"/>
        <w:szCs w:val="18"/>
      </w:rPr>
      <w:t>Manag</w:t>
    </w:r>
    <w:proofErr w:type="spellEnd"/>
    <w:r w:rsidR="00BA5603" w:rsidRPr="00BA5603">
      <w:rPr>
        <w:rStyle w:val="first-letter"/>
        <w:rFonts w:asciiTheme="majorBidi" w:hAnsiTheme="majorBidi" w:cstheme="majorBidi"/>
        <w:b/>
        <w:bCs/>
        <w:color w:val="FFFFFF" w:themeColor="background1"/>
        <w:sz w:val="18"/>
        <w:szCs w:val="18"/>
      </w:rPr>
      <w:t xml:space="preserve"> Rev</w:t>
    </w:r>
    <w:r w:rsidRPr="001A6690">
      <w:rPr>
        <w:rStyle w:val="first-letter"/>
        <w:rFonts w:asciiTheme="majorBidi" w:hAnsiTheme="majorBidi" w:cstheme="majorBidi"/>
        <w:b/>
        <w:bCs/>
        <w:color w:val="FFFFFF" w:themeColor="background1"/>
        <w:sz w:val="18"/>
        <w:szCs w:val="18"/>
      </w:rPr>
      <w:t>,</w:t>
    </w:r>
    <w:r w:rsidRPr="0025462E">
      <w:rPr>
        <w:rStyle w:val="first-letter"/>
        <w:rFonts w:asciiTheme="majorBidi" w:hAnsiTheme="majorBidi" w:cstheme="majorBidi"/>
        <w:b/>
        <w:bCs/>
        <w:color w:val="FFFFFF" w:themeColor="background1"/>
        <w:sz w:val="18"/>
        <w:szCs w:val="18"/>
        <w:lang w:val="en-US"/>
      </w:rPr>
      <w:t xml:space="preserve"> 2021, 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12B6C18"/>
    <w:multiLevelType w:val="multilevel"/>
    <w:tmpl w:val="6218C398"/>
    <w:lvl w:ilvl="0">
      <w:start w:val="1"/>
      <w:numFmt w:val="decimal"/>
      <w:pStyle w:val="11TableTitles"/>
      <w:suff w:val="space"/>
      <w:lvlText w:val="Table %1."/>
      <w:lvlJc w:val="left"/>
      <w:pPr>
        <w:ind w:left="284"/>
      </w:pPr>
      <w:rPr>
        <w:rFonts w:ascii="Times New Roman" w:hAnsi="Times New Roman" w:cs="Times New Roman" w:hint="default"/>
        <w:b/>
        <w:bCs/>
        <w:i/>
        <w:iCs/>
        <w:caps w:val="0"/>
        <w:strike w:val="0"/>
        <w:dstrike w:val="0"/>
        <w:vanish w:val="0"/>
        <w:color w:val="000000"/>
        <w:sz w:val="22"/>
        <w:szCs w:val="22"/>
        <w:vertAlign w:val="baseline"/>
      </w:rPr>
    </w:lvl>
    <w:lvl w:ilvl="1">
      <w:start w:val="1"/>
      <w:numFmt w:val="none"/>
      <w:lvlText w:val=""/>
      <w:lvlJc w:val="left"/>
      <w:pPr>
        <w:tabs>
          <w:tab w:val="num" w:pos="1364"/>
        </w:tabs>
        <w:ind w:left="1004"/>
      </w:pPr>
      <w:rPr>
        <w:rFonts w:hint="default"/>
      </w:rPr>
    </w:lvl>
    <w:lvl w:ilvl="2">
      <w:start w:val="1"/>
      <w:numFmt w:val="none"/>
      <w:lvlText w:val=""/>
      <w:lvlJc w:val="left"/>
      <w:pPr>
        <w:tabs>
          <w:tab w:val="num" w:pos="2084"/>
        </w:tabs>
        <w:ind w:left="1724"/>
      </w:pPr>
      <w:rPr>
        <w:rFonts w:hint="default"/>
      </w:rPr>
    </w:lvl>
    <w:lvl w:ilvl="3">
      <w:start w:val="1"/>
      <w:numFmt w:val="none"/>
      <w:lvlText w:val=""/>
      <w:lvlJc w:val="left"/>
      <w:pPr>
        <w:tabs>
          <w:tab w:val="num" w:pos="2804"/>
        </w:tabs>
        <w:ind w:left="2444"/>
      </w:pPr>
      <w:rPr>
        <w:rFonts w:hint="default"/>
      </w:rPr>
    </w:lvl>
    <w:lvl w:ilvl="4">
      <w:start w:val="1"/>
      <w:numFmt w:val="none"/>
      <w:lvlText w:val=""/>
      <w:lvlJc w:val="left"/>
      <w:pPr>
        <w:tabs>
          <w:tab w:val="num" w:pos="3524"/>
        </w:tabs>
        <w:ind w:left="3164"/>
      </w:pPr>
      <w:rPr>
        <w:rFonts w:hint="default"/>
      </w:rPr>
    </w:lvl>
    <w:lvl w:ilvl="5">
      <w:start w:val="1"/>
      <w:numFmt w:val="none"/>
      <w:lvlText w:val=""/>
      <w:lvlJc w:val="left"/>
      <w:pPr>
        <w:tabs>
          <w:tab w:val="num" w:pos="4244"/>
        </w:tabs>
        <w:ind w:left="3884"/>
      </w:pPr>
      <w:rPr>
        <w:rFonts w:hint="default"/>
      </w:rPr>
    </w:lvl>
    <w:lvl w:ilvl="6">
      <w:start w:val="1"/>
      <w:numFmt w:val="none"/>
      <w:lvlText w:val=""/>
      <w:lvlJc w:val="left"/>
      <w:pPr>
        <w:tabs>
          <w:tab w:val="num" w:pos="4964"/>
        </w:tabs>
        <w:ind w:left="4604"/>
      </w:pPr>
      <w:rPr>
        <w:rFonts w:hint="default"/>
      </w:rPr>
    </w:lvl>
    <w:lvl w:ilvl="7">
      <w:start w:val="1"/>
      <w:numFmt w:val="none"/>
      <w:lvlText w:val=""/>
      <w:lvlJc w:val="left"/>
      <w:pPr>
        <w:tabs>
          <w:tab w:val="num" w:pos="5684"/>
        </w:tabs>
        <w:ind w:left="5324"/>
      </w:pPr>
      <w:rPr>
        <w:rFonts w:hint="default"/>
      </w:rPr>
    </w:lvl>
    <w:lvl w:ilvl="8">
      <w:start w:val="1"/>
      <w:numFmt w:val="none"/>
      <w:lvlText w:val=""/>
      <w:lvlJc w:val="left"/>
      <w:pPr>
        <w:tabs>
          <w:tab w:val="num" w:pos="6404"/>
        </w:tabs>
        <w:ind w:left="6044"/>
      </w:pPr>
      <w:rPr>
        <w:rFonts w:hint="default"/>
      </w:rPr>
    </w:lvl>
  </w:abstractNum>
  <w:abstractNum w:abstractNumId="2" w15:restartNumberingAfterBreak="0">
    <w:nsid w:val="0AD7142B"/>
    <w:multiLevelType w:val="hybridMultilevel"/>
    <w:tmpl w:val="CBC4BC60"/>
    <w:lvl w:ilvl="0" w:tplc="3BD4B186">
      <w:start w:val="1"/>
      <w:numFmt w:val="bullet"/>
      <w:pStyle w:val="15Listing"/>
      <w:lvlText w:val=""/>
      <w:lvlJc w:val="left"/>
      <w:pPr>
        <w:tabs>
          <w:tab w:val="num" w:pos="851"/>
        </w:tabs>
        <w:ind w:left="851"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6310BB"/>
    <w:multiLevelType w:val="multilevel"/>
    <w:tmpl w:val="9E0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66B0D"/>
    <w:multiLevelType w:val="hybridMultilevel"/>
    <w:tmpl w:val="3DE6F7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35802"/>
    <w:multiLevelType w:val="hybridMultilevel"/>
    <w:tmpl w:val="48D4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14A87"/>
    <w:multiLevelType w:val="hybridMultilevel"/>
    <w:tmpl w:val="30C0817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BF2C0C"/>
    <w:multiLevelType w:val="hybridMultilevel"/>
    <w:tmpl w:val="FF1A1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65CFF"/>
    <w:multiLevelType w:val="hybridMultilevel"/>
    <w:tmpl w:val="204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F6910"/>
    <w:multiLevelType w:val="hybridMultilevel"/>
    <w:tmpl w:val="4EF2F1E4"/>
    <w:lvl w:ilvl="0" w:tplc="FE3AAA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D0216"/>
    <w:multiLevelType w:val="hybridMultilevel"/>
    <w:tmpl w:val="EAEA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0B1"/>
    <w:multiLevelType w:val="hybridMultilevel"/>
    <w:tmpl w:val="3328E1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7F22338"/>
    <w:multiLevelType w:val="hybridMultilevel"/>
    <w:tmpl w:val="426A52CE"/>
    <w:lvl w:ilvl="0" w:tplc="AE2C3854">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B33746B"/>
    <w:multiLevelType w:val="hybridMultilevel"/>
    <w:tmpl w:val="00B0C8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30821609"/>
    <w:multiLevelType w:val="multilevel"/>
    <w:tmpl w:val="144A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A6D21"/>
    <w:multiLevelType w:val="multilevel"/>
    <w:tmpl w:val="C7A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93414"/>
    <w:multiLevelType w:val="multilevel"/>
    <w:tmpl w:val="2C5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722A"/>
    <w:multiLevelType w:val="hybridMultilevel"/>
    <w:tmpl w:val="0B76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9230D"/>
    <w:multiLevelType w:val="multilevel"/>
    <w:tmpl w:val="6CD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13B9B"/>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2212EA"/>
    <w:multiLevelType w:val="hybridMultilevel"/>
    <w:tmpl w:val="0950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21C1"/>
    <w:multiLevelType w:val="hybridMultilevel"/>
    <w:tmpl w:val="415A9766"/>
    <w:lvl w:ilvl="0" w:tplc="61F0A4B0">
      <w:start w:val="1"/>
      <w:numFmt w:val="decimal"/>
      <w:lvlText w:val="%1."/>
      <w:lvlJc w:val="left"/>
      <w:pPr>
        <w:ind w:left="360" w:hanging="360"/>
      </w:pPr>
      <w:rPr>
        <w:rFonts w:ascii="Times New Roman" w:hAnsi="Times New Roman" w:cs="Times New Roman" w:hint="default"/>
        <w:sz w:val="16"/>
        <w:szCs w:val="16"/>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4" w15:restartNumberingAfterBreak="0">
    <w:nsid w:val="5A941944"/>
    <w:multiLevelType w:val="hybridMultilevel"/>
    <w:tmpl w:val="1FE8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34234"/>
    <w:multiLevelType w:val="hybridMultilevel"/>
    <w:tmpl w:val="31C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26AE7"/>
    <w:multiLevelType w:val="singleLevel"/>
    <w:tmpl w:val="9C0871F8"/>
    <w:lvl w:ilvl="0">
      <w:start w:val="1"/>
      <w:numFmt w:val="decimal"/>
      <w:pStyle w:val="13ReferenceList"/>
      <w:lvlText w:val="[%1]"/>
      <w:lvlJc w:val="left"/>
      <w:pPr>
        <w:tabs>
          <w:tab w:val="num" w:pos="567"/>
        </w:tabs>
        <w:ind w:left="567" w:hanging="567"/>
      </w:pPr>
      <w:rPr>
        <w:rFonts w:hint="default"/>
        <w:sz w:val="22"/>
      </w:rPr>
    </w:lvl>
  </w:abstractNum>
  <w:abstractNum w:abstractNumId="27" w15:restartNumberingAfterBreak="0">
    <w:nsid w:val="634E714E"/>
    <w:multiLevelType w:val="multilevel"/>
    <w:tmpl w:val="1BD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B2A6C"/>
    <w:multiLevelType w:val="hybridMultilevel"/>
    <w:tmpl w:val="52D2AFFE"/>
    <w:lvl w:ilvl="0" w:tplc="3618A5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F154B"/>
    <w:multiLevelType w:val="hybridMultilevel"/>
    <w:tmpl w:val="012C4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E278E"/>
    <w:multiLevelType w:val="hybridMultilevel"/>
    <w:tmpl w:val="9A9CC96A"/>
    <w:lvl w:ilvl="0" w:tplc="D068BB08">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777079E"/>
    <w:multiLevelType w:val="hybridMultilevel"/>
    <w:tmpl w:val="F0E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8651C"/>
    <w:multiLevelType w:val="hybridMultilevel"/>
    <w:tmpl w:val="BD749CC6"/>
    <w:lvl w:ilvl="0" w:tplc="665AE71C">
      <w:start w:val="9"/>
      <w:numFmt w:val="bullet"/>
      <w:lvlText w:val="-"/>
      <w:lvlJc w:val="left"/>
      <w:pPr>
        <w:ind w:left="1002" w:hanging="360"/>
      </w:pPr>
      <w:rPr>
        <w:rFonts w:ascii="Times New Roman" w:eastAsia="MS Gothic"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15:restartNumberingAfterBreak="0">
    <w:nsid w:val="6DE714E0"/>
    <w:multiLevelType w:val="hybridMultilevel"/>
    <w:tmpl w:val="04E4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41920"/>
    <w:multiLevelType w:val="hybridMultilevel"/>
    <w:tmpl w:val="51C2E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054D5"/>
    <w:multiLevelType w:val="hybridMultilevel"/>
    <w:tmpl w:val="AF8ACE02"/>
    <w:lvl w:ilvl="0" w:tplc="B1ACA8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6C4B20"/>
    <w:multiLevelType w:val="hybridMultilevel"/>
    <w:tmpl w:val="ABF2E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D4D45F8"/>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26"/>
  </w:num>
  <w:num w:numId="4">
    <w:abstractNumId w:val="1"/>
  </w:num>
  <w:num w:numId="5">
    <w:abstractNumId w:val="2"/>
  </w:num>
  <w:num w:numId="6">
    <w:abstractNumId w:val="28"/>
  </w:num>
  <w:num w:numId="7">
    <w:abstractNumId w:val="4"/>
  </w:num>
  <w:num w:numId="8">
    <w:abstractNumId w:val="38"/>
  </w:num>
  <w:num w:numId="9">
    <w:abstractNumId w:val="16"/>
  </w:num>
  <w:num w:numId="10">
    <w:abstractNumId w:val="0"/>
  </w:num>
  <w:num w:numId="11">
    <w:abstractNumId w:val="17"/>
  </w:num>
  <w:num w:numId="12">
    <w:abstractNumId w:val="27"/>
  </w:num>
  <w:num w:numId="13">
    <w:abstractNumId w:val="21"/>
  </w:num>
  <w:num w:numId="14">
    <w:abstractNumId w:val="25"/>
  </w:num>
  <w:num w:numId="15">
    <w:abstractNumId w:val="11"/>
  </w:num>
  <w:num w:numId="16">
    <w:abstractNumId w:val="9"/>
  </w:num>
  <w:num w:numId="17">
    <w:abstractNumId w:val="5"/>
  </w:num>
  <w:num w:numId="18">
    <w:abstractNumId w:val="35"/>
  </w:num>
  <w:num w:numId="19">
    <w:abstractNumId w:val="24"/>
  </w:num>
  <w:num w:numId="20">
    <w:abstractNumId w:val="22"/>
  </w:num>
  <w:num w:numId="21">
    <w:abstractNumId w:val="10"/>
  </w:num>
  <w:num w:numId="22">
    <w:abstractNumId w:val="31"/>
  </w:num>
  <w:num w:numId="23">
    <w:abstractNumId w:val="29"/>
  </w:num>
  <w:num w:numId="24">
    <w:abstractNumId w:val="34"/>
  </w:num>
  <w:num w:numId="25">
    <w:abstractNumId w:val="14"/>
  </w:num>
  <w:num w:numId="26">
    <w:abstractNumId w:val="8"/>
  </w:num>
  <w:num w:numId="27">
    <w:abstractNumId w:val="7"/>
  </w:num>
  <w:num w:numId="28">
    <w:abstractNumId w:val="23"/>
  </w:num>
  <w:num w:numId="29">
    <w:abstractNumId w:val="37"/>
  </w:num>
  <w:num w:numId="30">
    <w:abstractNumId w:val="13"/>
  </w:num>
  <w:num w:numId="31">
    <w:abstractNumId w:val="30"/>
  </w:num>
  <w:num w:numId="32">
    <w:abstractNumId w:val="36"/>
  </w:num>
  <w:num w:numId="33">
    <w:abstractNumId w:val="12"/>
  </w:num>
  <w:num w:numId="34">
    <w:abstractNumId w:val="32"/>
  </w:num>
  <w:num w:numId="35">
    <w:abstractNumId w:val="20"/>
  </w:num>
  <w:num w:numId="36">
    <w:abstractNumId w:val="18"/>
  </w:num>
  <w:num w:numId="37">
    <w:abstractNumId w:val="3"/>
  </w:num>
  <w:num w:numId="38">
    <w:abstractNumId w:val="19"/>
  </w:num>
  <w:num w:numId="39">
    <w:abstractNumId w:val="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78"/>
    <w:rsid w:val="000006C1"/>
    <w:rsid w:val="00000AB9"/>
    <w:rsid w:val="00001332"/>
    <w:rsid w:val="000018C0"/>
    <w:rsid w:val="00001A07"/>
    <w:rsid w:val="0000221F"/>
    <w:rsid w:val="00003644"/>
    <w:rsid w:val="00003A9F"/>
    <w:rsid w:val="00004DC4"/>
    <w:rsid w:val="000051E0"/>
    <w:rsid w:val="00005F59"/>
    <w:rsid w:val="00007511"/>
    <w:rsid w:val="00007E90"/>
    <w:rsid w:val="000123FE"/>
    <w:rsid w:val="0001292E"/>
    <w:rsid w:val="000144C5"/>
    <w:rsid w:val="00014EC0"/>
    <w:rsid w:val="000160D9"/>
    <w:rsid w:val="000160E1"/>
    <w:rsid w:val="000163D3"/>
    <w:rsid w:val="0001702A"/>
    <w:rsid w:val="0002032E"/>
    <w:rsid w:val="00020DF4"/>
    <w:rsid w:val="00022F86"/>
    <w:rsid w:val="000232D5"/>
    <w:rsid w:val="000239F8"/>
    <w:rsid w:val="00023F72"/>
    <w:rsid w:val="0002424D"/>
    <w:rsid w:val="000244ED"/>
    <w:rsid w:val="000249F8"/>
    <w:rsid w:val="000250B7"/>
    <w:rsid w:val="00025264"/>
    <w:rsid w:val="00025561"/>
    <w:rsid w:val="00025934"/>
    <w:rsid w:val="00026A4F"/>
    <w:rsid w:val="00026EEC"/>
    <w:rsid w:val="0002763D"/>
    <w:rsid w:val="00027C72"/>
    <w:rsid w:val="00027FF2"/>
    <w:rsid w:val="000300C5"/>
    <w:rsid w:val="00030468"/>
    <w:rsid w:val="0003170A"/>
    <w:rsid w:val="00031A04"/>
    <w:rsid w:val="00031C1E"/>
    <w:rsid w:val="000326AB"/>
    <w:rsid w:val="00032F4A"/>
    <w:rsid w:val="00033A50"/>
    <w:rsid w:val="00033B93"/>
    <w:rsid w:val="00034571"/>
    <w:rsid w:val="00035C31"/>
    <w:rsid w:val="0003665C"/>
    <w:rsid w:val="00036957"/>
    <w:rsid w:val="00036C42"/>
    <w:rsid w:val="00037B51"/>
    <w:rsid w:val="000408DD"/>
    <w:rsid w:val="00040977"/>
    <w:rsid w:val="000415D4"/>
    <w:rsid w:val="00041812"/>
    <w:rsid w:val="00041C0E"/>
    <w:rsid w:val="000434B6"/>
    <w:rsid w:val="000435DC"/>
    <w:rsid w:val="00043A35"/>
    <w:rsid w:val="00044945"/>
    <w:rsid w:val="0004523C"/>
    <w:rsid w:val="00045936"/>
    <w:rsid w:val="00045F9B"/>
    <w:rsid w:val="000465A5"/>
    <w:rsid w:val="00046D71"/>
    <w:rsid w:val="000474A1"/>
    <w:rsid w:val="00050AD1"/>
    <w:rsid w:val="000511EA"/>
    <w:rsid w:val="0005323B"/>
    <w:rsid w:val="00053E5F"/>
    <w:rsid w:val="00054332"/>
    <w:rsid w:val="00054790"/>
    <w:rsid w:val="000575DF"/>
    <w:rsid w:val="000576F1"/>
    <w:rsid w:val="00057F28"/>
    <w:rsid w:val="00060755"/>
    <w:rsid w:val="00060BD6"/>
    <w:rsid w:val="0006175E"/>
    <w:rsid w:val="00062F87"/>
    <w:rsid w:val="000645C6"/>
    <w:rsid w:val="00064676"/>
    <w:rsid w:val="00064CE1"/>
    <w:rsid w:val="00064F4B"/>
    <w:rsid w:val="00066487"/>
    <w:rsid w:val="00066953"/>
    <w:rsid w:val="0006729D"/>
    <w:rsid w:val="000705D6"/>
    <w:rsid w:val="00070ABE"/>
    <w:rsid w:val="00072160"/>
    <w:rsid w:val="000730EA"/>
    <w:rsid w:val="00073EB1"/>
    <w:rsid w:val="0007411A"/>
    <w:rsid w:val="00075AC8"/>
    <w:rsid w:val="00075B83"/>
    <w:rsid w:val="000765D6"/>
    <w:rsid w:val="000777DE"/>
    <w:rsid w:val="00077FBE"/>
    <w:rsid w:val="000808F4"/>
    <w:rsid w:val="00080C10"/>
    <w:rsid w:val="00080EFC"/>
    <w:rsid w:val="00081235"/>
    <w:rsid w:val="00081A3F"/>
    <w:rsid w:val="000822AC"/>
    <w:rsid w:val="00083E42"/>
    <w:rsid w:val="00084B23"/>
    <w:rsid w:val="00085D60"/>
    <w:rsid w:val="000868C2"/>
    <w:rsid w:val="00086DBF"/>
    <w:rsid w:val="00095494"/>
    <w:rsid w:val="00096BAE"/>
    <w:rsid w:val="00096DD4"/>
    <w:rsid w:val="00096F63"/>
    <w:rsid w:val="00097123"/>
    <w:rsid w:val="000A08BE"/>
    <w:rsid w:val="000A165F"/>
    <w:rsid w:val="000A16BD"/>
    <w:rsid w:val="000A18C8"/>
    <w:rsid w:val="000A260F"/>
    <w:rsid w:val="000A2B78"/>
    <w:rsid w:val="000A36E8"/>
    <w:rsid w:val="000A3F49"/>
    <w:rsid w:val="000A77C7"/>
    <w:rsid w:val="000A79BF"/>
    <w:rsid w:val="000B081A"/>
    <w:rsid w:val="000B1247"/>
    <w:rsid w:val="000B17F7"/>
    <w:rsid w:val="000B2126"/>
    <w:rsid w:val="000B2243"/>
    <w:rsid w:val="000B3B64"/>
    <w:rsid w:val="000B3C00"/>
    <w:rsid w:val="000B4584"/>
    <w:rsid w:val="000B5116"/>
    <w:rsid w:val="000B61F4"/>
    <w:rsid w:val="000B62EE"/>
    <w:rsid w:val="000B667C"/>
    <w:rsid w:val="000B75BA"/>
    <w:rsid w:val="000B7931"/>
    <w:rsid w:val="000C07BD"/>
    <w:rsid w:val="000C0E52"/>
    <w:rsid w:val="000C1774"/>
    <w:rsid w:val="000C2ABE"/>
    <w:rsid w:val="000C32BE"/>
    <w:rsid w:val="000C36DE"/>
    <w:rsid w:val="000C3B76"/>
    <w:rsid w:val="000C40E0"/>
    <w:rsid w:val="000C44FF"/>
    <w:rsid w:val="000C46C2"/>
    <w:rsid w:val="000C52B8"/>
    <w:rsid w:val="000C770A"/>
    <w:rsid w:val="000D0958"/>
    <w:rsid w:val="000D159C"/>
    <w:rsid w:val="000D2330"/>
    <w:rsid w:val="000D366A"/>
    <w:rsid w:val="000D3C10"/>
    <w:rsid w:val="000D4A15"/>
    <w:rsid w:val="000D560F"/>
    <w:rsid w:val="000D67DD"/>
    <w:rsid w:val="000D732A"/>
    <w:rsid w:val="000D799D"/>
    <w:rsid w:val="000E0173"/>
    <w:rsid w:val="000E13C6"/>
    <w:rsid w:val="000E1BA5"/>
    <w:rsid w:val="000E2919"/>
    <w:rsid w:val="000E3504"/>
    <w:rsid w:val="000E384F"/>
    <w:rsid w:val="000E4384"/>
    <w:rsid w:val="000E458C"/>
    <w:rsid w:val="000E4B93"/>
    <w:rsid w:val="000E4CD5"/>
    <w:rsid w:val="000E56EA"/>
    <w:rsid w:val="000E59A2"/>
    <w:rsid w:val="000E600B"/>
    <w:rsid w:val="000E6548"/>
    <w:rsid w:val="000E758E"/>
    <w:rsid w:val="000E7855"/>
    <w:rsid w:val="000E7E15"/>
    <w:rsid w:val="000F14B1"/>
    <w:rsid w:val="000F1D07"/>
    <w:rsid w:val="000F2616"/>
    <w:rsid w:val="000F29EE"/>
    <w:rsid w:val="000F2AC2"/>
    <w:rsid w:val="000F40D5"/>
    <w:rsid w:val="000F46BF"/>
    <w:rsid w:val="000F5BCC"/>
    <w:rsid w:val="000F7CC9"/>
    <w:rsid w:val="000F7E12"/>
    <w:rsid w:val="00100318"/>
    <w:rsid w:val="001008E0"/>
    <w:rsid w:val="00101968"/>
    <w:rsid w:val="001027FC"/>
    <w:rsid w:val="001037E1"/>
    <w:rsid w:val="0010453A"/>
    <w:rsid w:val="001047DA"/>
    <w:rsid w:val="001054B3"/>
    <w:rsid w:val="00105534"/>
    <w:rsid w:val="001058F9"/>
    <w:rsid w:val="001068A8"/>
    <w:rsid w:val="001070AA"/>
    <w:rsid w:val="00107C9D"/>
    <w:rsid w:val="001104F5"/>
    <w:rsid w:val="00112002"/>
    <w:rsid w:val="001125DF"/>
    <w:rsid w:val="0011272F"/>
    <w:rsid w:val="00113414"/>
    <w:rsid w:val="00114C13"/>
    <w:rsid w:val="00115830"/>
    <w:rsid w:val="00116AF2"/>
    <w:rsid w:val="00120709"/>
    <w:rsid w:val="00120CEC"/>
    <w:rsid w:val="00120EF9"/>
    <w:rsid w:val="00121563"/>
    <w:rsid w:val="001224D8"/>
    <w:rsid w:val="00122908"/>
    <w:rsid w:val="00122B66"/>
    <w:rsid w:val="001234ED"/>
    <w:rsid w:val="001236CC"/>
    <w:rsid w:val="00123954"/>
    <w:rsid w:val="00123FAD"/>
    <w:rsid w:val="00123FE4"/>
    <w:rsid w:val="00125478"/>
    <w:rsid w:val="00125DE7"/>
    <w:rsid w:val="001273CD"/>
    <w:rsid w:val="001275DC"/>
    <w:rsid w:val="0012795F"/>
    <w:rsid w:val="00127A39"/>
    <w:rsid w:val="001306BA"/>
    <w:rsid w:val="00131400"/>
    <w:rsid w:val="0013234A"/>
    <w:rsid w:val="00132D71"/>
    <w:rsid w:val="00132D8B"/>
    <w:rsid w:val="00133058"/>
    <w:rsid w:val="001340DD"/>
    <w:rsid w:val="0013426F"/>
    <w:rsid w:val="00134D9E"/>
    <w:rsid w:val="00134F8C"/>
    <w:rsid w:val="00135F03"/>
    <w:rsid w:val="00136341"/>
    <w:rsid w:val="00137819"/>
    <w:rsid w:val="0014030D"/>
    <w:rsid w:val="00140F13"/>
    <w:rsid w:val="0014108A"/>
    <w:rsid w:val="0014122D"/>
    <w:rsid w:val="001412C5"/>
    <w:rsid w:val="00141DFA"/>
    <w:rsid w:val="00142AD9"/>
    <w:rsid w:val="00144158"/>
    <w:rsid w:val="00144598"/>
    <w:rsid w:val="001448C3"/>
    <w:rsid w:val="00144A86"/>
    <w:rsid w:val="00144B74"/>
    <w:rsid w:val="00147072"/>
    <w:rsid w:val="00147505"/>
    <w:rsid w:val="00147A3E"/>
    <w:rsid w:val="00147F40"/>
    <w:rsid w:val="001506B2"/>
    <w:rsid w:val="001534F5"/>
    <w:rsid w:val="00153F11"/>
    <w:rsid w:val="001546C5"/>
    <w:rsid w:val="0015521E"/>
    <w:rsid w:val="001552B0"/>
    <w:rsid w:val="0015575B"/>
    <w:rsid w:val="00156CD3"/>
    <w:rsid w:val="00157AEF"/>
    <w:rsid w:val="00157DE6"/>
    <w:rsid w:val="001601FC"/>
    <w:rsid w:val="00161314"/>
    <w:rsid w:val="00161709"/>
    <w:rsid w:val="00162782"/>
    <w:rsid w:val="00162794"/>
    <w:rsid w:val="00162F1F"/>
    <w:rsid w:val="00163587"/>
    <w:rsid w:val="001643D5"/>
    <w:rsid w:val="0016444A"/>
    <w:rsid w:val="001649A0"/>
    <w:rsid w:val="00164DA2"/>
    <w:rsid w:val="00166541"/>
    <w:rsid w:val="001665F3"/>
    <w:rsid w:val="00166A33"/>
    <w:rsid w:val="00166FB8"/>
    <w:rsid w:val="001708F4"/>
    <w:rsid w:val="00170F5E"/>
    <w:rsid w:val="00171934"/>
    <w:rsid w:val="00171E12"/>
    <w:rsid w:val="00172D26"/>
    <w:rsid w:val="00172FA8"/>
    <w:rsid w:val="00173386"/>
    <w:rsid w:val="001757AD"/>
    <w:rsid w:val="00175D42"/>
    <w:rsid w:val="001775B7"/>
    <w:rsid w:val="001802A0"/>
    <w:rsid w:val="0018110F"/>
    <w:rsid w:val="00183B78"/>
    <w:rsid w:val="00183BFB"/>
    <w:rsid w:val="001856E8"/>
    <w:rsid w:val="00185B74"/>
    <w:rsid w:val="00186300"/>
    <w:rsid w:val="00191538"/>
    <w:rsid w:val="00192518"/>
    <w:rsid w:val="0019277A"/>
    <w:rsid w:val="001936A9"/>
    <w:rsid w:val="00194A3D"/>
    <w:rsid w:val="00195533"/>
    <w:rsid w:val="0019713C"/>
    <w:rsid w:val="00197688"/>
    <w:rsid w:val="00197D8C"/>
    <w:rsid w:val="00197E7C"/>
    <w:rsid w:val="001A08B4"/>
    <w:rsid w:val="001A0B63"/>
    <w:rsid w:val="001A11ED"/>
    <w:rsid w:val="001A168F"/>
    <w:rsid w:val="001A1AD6"/>
    <w:rsid w:val="001A1B05"/>
    <w:rsid w:val="001A2865"/>
    <w:rsid w:val="001A3609"/>
    <w:rsid w:val="001A365A"/>
    <w:rsid w:val="001A4858"/>
    <w:rsid w:val="001A62AB"/>
    <w:rsid w:val="001A6690"/>
    <w:rsid w:val="001A6F39"/>
    <w:rsid w:val="001B0326"/>
    <w:rsid w:val="001B0400"/>
    <w:rsid w:val="001B041F"/>
    <w:rsid w:val="001B05FC"/>
    <w:rsid w:val="001B1153"/>
    <w:rsid w:val="001B1CCD"/>
    <w:rsid w:val="001B3862"/>
    <w:rsid w:val="001B5DD3"/>
    <w:rsid w:val="001B7BCF"/>
    <w:rsid w:val="001C0096"/>
    <w:rsid w:val="001C14E6"/>
    <w:rsid w:val="001C2F1A"/>
    <w:rsid w:val="001C3144"/>
    <w:rsid w:val="001C3CD7"/>
    <w:rsid w:val="001C4805"/>
    <w:rsid w:val="001C695B"/>
    <w:rsid w:val="001C7585"/>
    <w:rsid w:val="001C7632"/>
    <w:rsid w:val="001C7C44"/>
    <w:rsid w:val="001C7C5A"/>
    <w:rsid w:val="001D0ED3"/>
    <w:rsid w:val="001D1158"/>
    <w:rsid w:val="001D174E"/>
    <w:rsid w:val="001D194B"/>
    <w:rsid w:val="001D2428"/>
    <w:rsid w:val="001D2A0F"/>
    <w:rsid w:val="001D2EDB"/>
    <w:rsid w:val="001D2F22"/>
    <w:rsid w:val="001D365F"/>
    <w:rsid w:val="001D491E"/>
    <w:rsid w:val="001D5656"/>
    <w:rsid w:val="001D5AFB"/>
    <w:rsid w:val="001D5CF7"/>
    <w:rsid w:val="001E00B7"/>
    <w:rsid w:val="001E19B6"/>
    <w:rsid w:val="001E25D3"/>
    <w:rsid w:val="001E4ABF"/>
    <w:rsid w:val="001E4E45"/>
    <w:rsid w:val="001E56E5"/>
    <w:rsid w:val="001E5752"/>
    <w:rsid w:val="001E598A"/>
    <w:rsid w:val="001E60FD"/>
    <w:rsid w:val="001E639A"/>
    <w:rsid w:val="001E6B28"/>
    <w:rsid w:val="001E78D0"/>
    <w:rsid w:val="001F1345"/>
    <w:rsid w:val="001F31F9"/>
    <w:rsid w:val="001F34C4"/>
    <w:rsid w:val="001F368A"/>
    <w:rsid w:val="001F41A4"/>
    <w:rsid w:val="001F4269"/>
    <w:rsid w:val="001F4672"/>
    <w:rsid w:val="001F49C8"/>
    <w:rsid w:val="001F52CF"/>
    <w:rsid w:val="001F5A95"/>
    <w:rsid w:val="001F6609"/>
    <w:rsid w:val="001F7B89"/>
    <w:rsid w:val="001F7C46"/>
    <w:rsid w:val="002017D3"/>
    <w:rsid w:val="002019B6"/>
    <w:rsid w:val="00202B99"/>
    <w:rsid w:val="002032A1"/>
    <w:rsid w:val="0020364E"/>
    <w:rsid w:val="002045B4"/>
    <w:rsid w:val="00204B9A"/>
    <w:rsid w:val="00204BF7"/>
    <w:rsid w:val="00204D73"/>
    <w:rsid w:val="00205F78"/>
    <w:rsid w:val="002102A4"/>
    <w:rsid w:val="0021094A"/>
    <w:rsid w:val="00210A8F"/>
    <w:rsid w:val="00212D98"/>
    <w:rsid w:val="00213B22"/>
    <w:rsid w:val="00214314"/>
    <w:rsid w:val="00214C4E"/>
    <w:rsid w:val="00215C52"/>
    <w:rsid w:val="00215CB1"/>
    <w:rsid w:val="00216766"/>
    <w:rsid w:val="002177F4"/>
    <w:rsid w:val="00217C3C"/>
    <w:rsid w:val="00217EED"/>
    <w:rsid w:val="002214F7"/>
    <w:rsid w:val="00221C51"/>
    <w:rsid w:val="00222669"/>
    <w:rsid w:val="002226FB"/>
    <w:rsid w:val="00222808"/>
    <w:rsid w:val="00222BE3"/>
    <w:rsid w:val="0022345D"/>
    <w:rsid w:val="00223848"/>
    <w:rsid w:val="00224027"/>
    <w:rsid w:val="00224033"/>
    <w:rsid w:val="00224BEB"/>
    <w:rsid w:val="00224C97"/>
    <w:rsid w:val="00225163"/>
    <w:rsid w:val="00225C12"/>
    <w:rsid w:val="00227A13"/>
    <w:rsid w:val="0023019E"/>
    <w:rsid w:val="00230A4F"/>
    <w:rsid w:val="00233D8F"/>
    <w:rsid w:val="00234A97"/>
    <w:rsid w:val="00234B39"/>
    <w:rsid w:val="00236EDD"/>
    <w:rsid w:val="002370B6"/>
    <w:rsid w:val="00240733"/>
    <w:rsid w:val="002408EE"/>
    <w:rsid w:val="00240D65"/>
    <w:rsid w:val="00241003"/>
    <w:rsid w:val="002415C6"/>
    <w:rsid w:val="0024232D"/>
    <w:rsid w:val="0024324F"/>
    <w:rsid w:val="0024424F"/>
    <w:rsid w:val="00245EBA"/>
    <w:rsid w:val="00246634"/>
    <w:rsid w:val="002505C9"/>
    <w:rsid w:val="00250A71"/>
    <w:rsid w:val="00250F6F"/>
    <w:rsid w:val="0025106F"/>
    <w:rsid w:val="00251D8B"/>
    <w:rsid w:val="00251FC6"/>
    <w:rsid w:val="00252005"/>
    <w:rsid w:val="0025294A"/>
    <w:rsid w:val="00253286"/>
    <w:rsid w:val="002545B1"/>
    <w:rsid w:val="0025462E"/>
    <w:rsid w:val="00254D33"/>
    <w:rsid w:val="0025701C"/>
    <w:rsid w:val="00257D85"/>
    <w:rsid w:val="0026041A"/>
    <w:rsid w:val="00260483"/>
    <w:rsid w:val="00263323"/>
    <w:rsid w:val="00263FD0"/>
    <w:rsid w:val="002641C4"/>
    <w:rsid w:val="00264BB0"/>
    <w:rsid w:val="002652C7"/>
    <w:rsid w:val="00265966"/>
    <w:rsid w:val="00266A23"/>
    <w:rsid w:val="00266AB6"/>
    <w:rsid w:val="00267441"/>
    <w:rsid w:val="00271F2C"/>
    <w:rsid w:val="00272802"/>
    <w:rsid w:val="00272FCE"/>
    <w:rsid w:val="00274355"/>
    <w:rsid w:val="00274E19"/>
    <w:rsid w:val="002764E7"/>
    <w:rsid w:val="00276534"/>
    <w:rsid w:val="00276985"/>
    <w:rsid w:val="00281ACD"/>
    <w:rsid w:val="00281F6E"/>
    <w:rsid w:val="00282CB2"/>
    <w:rsid w:val="002833CD"/>
    <w:rsid w:val="00283E3F"/>
    <w:rsid w:val="00285CE6"/>
    <w:rsid w:val="00286162"/>
    <w:rsid w:val="002903D9"/>
    <w:rsid w:val="00290648"/>
    <w:rsid w:val="002917CB"/>
    <w:rsid w:val="002927CB"/>
    <w:rsid w:val="00293053"/>
    <w:rsid w:val="00294262"/>
    <w:rsid w:val="00294271"/>
    <w:rsid w:val="0029500E"/>
    <w:rsid w:val="0029575B"/>
    <w:rsid w:val="00296501"/>
    <w:rsid w:val="002967C6"/>
    <w:rsid w:val="00297459"/>
    <w:rsid w:val="00297B64"/>
    <w:rsid w:val="00297EEF"/>
    <w:rsid w:val="002A02E4"/>
    <w:rsid w:val="002A0625"/>
    <w:rsid w:val="002A1AC9"/>
    <w:rsid w:val="002A1F47"/>
    <w:rsid w:val="002A3467"/>
    <w:rsid w:val="002A3965"/>
    <w:rsid w:val="002A4736"/>
    <w:rsid w:val="002A4F8B"/>
    <w:rsid w:val="002A60C5"/>
    <w:rsid w:val="002A783D"/>
    <w:rsid w:val="002B090B"/>
    <w:rsid w:val="002B1333"/>
    <w:rsid w:val="002B2B3E"/>
    <w:rsid w:val="002B420A"/>
    <w:rsid w:val="002B4264"/>
    <w:rsid w:val="002B48E5"/>
    <w:rsid w:val="002B498D"/>
    <w:rsid w:val="002B5075"/>
    <w:rsid w:val="002B6C4C"/>
    <w:rsid w:val="002B7ACB"/>
    <w:rsid w:val="002C042B"/>
    <w:rsid w:val="002C106A"/>
    <w:rsid w:val="002C1252"/>
    <w:rsid w:val="002C1819"/>
    <w:rsid w:val="002C1AC4"/>
    <w:rsid w:val="002C2765"/>
    <w:rsid w:val="002C2E05"/>
    <w:rsid w:val="002C394D"/>
    <w:rsid w:val="002C4AB9"/>
    <w:rsid w:val="002C5F70"/>
    <w:rsid w:val="002C6507"/>
    <w:rsid w:val="002C670A"/>
    <w:rsid w:val="002C6D1B"/>
    <w:rsid w:val="002C7259"/>
    <w:rsid w:val="002C7339"/>
    <w:rsid w:val="002C758F"/>
    <w:rsid w:val="002C7741"/>
    <w:rsid w:val="002D06A9"/>
    <w:rsid w:val="002D0722"/>
    <w:rsid w:val="002D0723"/>
    <w:rsid w:val="002D0A29"/>
    <w:rsid w:val="002D2A82"/>
    <w:rsid w:val="002D303E"/>
    <w:rsid w:val="002D4BF6"/>
    <w:rsid w:val="002D548F"/>
    <w:rsid w:val="002D5DEE"/>
    <w:rsid w:val="002D6518"/>
    <w:rsid w:val="002E1163"/>
    <w:rsid w:val="002E1279"/>
    <w:rsid w:val="002E2F46"/>
    <w:rsid w:val="002E3D28"/>
    <w:rsid w:val="002E4794"/>
    <w:rsid w:val="002E560A"/>
    <w:rsid w:val="002E58D5"/>
    <w:rsid w:val="002E6AD5"/>
    <w:rsid w:val="002F0717"/>
    <w:rsid w:val="002F141A"/>
    <w:rsid w:val="002F1772"/>
    <w:rsid w:val="002F1C6D"/>
    <w:rsid w:val="002F1D41"/>
    <w:rsid w:val="002F2776"/>
    <w:rsid w:val="002F4AB9"/>
    <w:rsid w:val="002F4B0D"/>
    <w:rsid w:val="002F5AA9"/>
    <w:rsid w:val="00300377"/>
    <w:rsid w:val="00300674"/>
    <w:rsid w:val="0030087C"/>
    <w:rsid w:val="0030246E"/>
    <w:rsid w:val="00303134"/>
    <w:rsid w:val="0030353C"/>
    <w:rsid w:val="0030391E"/>
    <w:rsid w:val="00304995"/>
    <w:rsid w:val="00304AE1"/>
    <w:rsid w:val="00304DEC"/>
    <w:rsid w:val="00305CF4"/>
    <w:rsid w:val="00306502"/>
    <w:rsid w:val="00306584"/>
    <w:rsid w:val="003069CC"/>
    <w:rsid w:val="00310D0F"/>
    <w:rsid w:val="00313428"/>
    <w:rsid w:val="00313C3B"/>
    <w:rsid w:val="00313DCE"/>
    <w:rsid w:val="00314BEC"/>
    <w:rsid w:val="00316F1A"/>
    <w:rsid w:val="00316FF4"/>
    <w:rsid w:val="003172EA"/>
    <w:rsid w:val="00317EAB"/>
    <w:rsid w:val="00320051"/>
    <w:rsid w:val="003211BF"/>
    <w:rsid w:val="003212F7"/>
    <w:rsid w:val="003218ED"/>
    <w:rsid w:val="00321E13"/>
    <w:rsid w:val="0032340E"/>
    <w:rsid w:val="0032355B"/>
    <w:rsid w:val="00324725"/>
    <w:rsid w:val="00325BDE"/>
    <w:rsid w:val="00325E94"/>
    <w:rsid w:val="00326D09"/>
    <w:rsid w:val="00326FD5"/>
    <w:rsid w:val="00327311"/>
    <w:rsid w:val="00331741"/>
    <w:rsid w:val="00332CF1"/>
    <w:rsid w:val="0033371D"/>
    <w:rsid w:val="00333B58"/>
    <w:rsid w:val="00334012"/>
    <w:rsid w:val="00334023"/>
    <w:rsid w:val="00334531"/>
    <w:rsid w:val="0033562B"/>
    <w:rsid w:val="003357BF"/>
    <w:rsid w:val="00335D67"/>
    <w:rsid w:val="00337214"/>
    <w:rsid w:val="00337AD6"/>
    <w:rsid w:val="0034047C"/>
    <w:rsid w:val="00340DF3"/>
    <w:rsid w:val="003426C7"/>
    <w:rsid w:val="0034288B"/>
    <w:rsid w:val="00343451"/>
    <w:rsid w:val="00343748"/>
    <w:rsid w:val="003452D5"/>
    <w:rsid w:val="0034533F"/>
    <w:rsid w:val="00346981"/>
    <w:rsid w:val="003476ED"/>
    <w:rsid w:val="00350036"/>
    <w:rsid w:val="00350C01"/>
    <w:rsid w:val="00350E9A"/>
    <w:rsid w:val="0035115E"/>
    <w:rsid w:val="003522F6"/>
    <w:rsid w:val="00353836"/>
    <w:rsid w:val="00354BF2"/>
    <w:rsid w:val="00354D03"/>
    <w:rsid w:val="00356A3A"/>
    <w:rsid w:val="0035750E"/>
    <w:rsid w:val="0036065C"/>
    <w:rsid w:val="003608AB"/>
    <w:rsid w:val="00361CB5"/>
    <w:rsid w:val="00362810"/>
    <w:rsid w:val="00362F0E"/>
    <w:rsid w:val="003634AF"/>
    <w:rsid w:val="0036398C"/>
    <w:rsid w:val="00363CFB"/>
    <w:rsid w:val="00363E58"/>
    <w:rsid w:val="003645F5"/>
    <w:rsid w:val="00365DD4"/>
    <w:rsid w:val="0037035B"/>
    <w:rsid w:val="003703F8"/>
    <w:rsid w:val="003712F1"/>
    <w:rsid w:val="00372C2F"/>
    <w:rsid w:val="00372DE4"/>
    <w:rsid w:val="003731DF"/>
    <w:rsid w:val="00373525"/>
    <w:rsid w:val="00373735"/>
    <w:rsid w:val="0037377B"/>
    <w:rsid w:val="003740B7"/>
    <w:rsid w:val="003744D6"/>
    <w:rsid w:val="00374BBD"/>
    <w:rsid w:val="00375A55"/>
    <w:rsid w:val="00375FF4"/>
    <w:rsid w:val="003774BF"/>
    <w:rsid w:val="0037779C"/>
    <w:rsid w:val="00381B38"/>
    <w:rsid w:val="0038213E"/>
    <w:rsid w:val="00382C32"/>
    <w:rsid w:val="00383691"/>
    <w:rsid w:val="003838E0"/>
    <w:rsid w:val="00383C38"/>
    <w:rsid w:val="00384086"/>
    <w:rsid w:val="00384385"/>
    <w:rsid w:val="003849A4"/>
    <w:rsid w:val="00384ADD"/>
    <w:rsid w:val="00385064"/>
    <w:rsid w:val="0038688A"/>
    <w:rsid w:val="0038797A"/>
    <w:rsid w:val="00387CC0"/>
    <w:rsid w:val="003925C6"/>
    <w:rsid w:val="0039338B"/>
    <w:rsid w:val="00393496"/>
    <w:rsid w:val="003936B9"/>
    <w:rsid w:val="00394320"/>
    <w:rsid w:val="003949D5"/>
    <w:rsid w:val="00395AD0"/>
    <w:rsid w:val="00395E6C"/>
    <w:rsid w:val="00395F13"/>
    <w:rsid w:val="00396594"/>
    <w:rsid w:val="003968E7"/>
    <w:rsid w:val="003970BF"/>
    <w:rsid w:val="00397711"/>
    <w:rsid w:val="00397C6F"/>
    <w:rsid w:val="003A0841"/>
    <w:rsid w:val="003A0AAA"/>
    <w:rsid w:val="003A129A"/>
    <w:rsid w:val="003A1BC2"/>
    <w:rsid w:val="003A2644"/>
    <w:rsid w:val="003A2646"/>
    <w:rsid w:val="003A45C9"/>
    <w:rsid w:val="003A511E"/>
    <w:rsid w:val="003A584C"/>
    <w:rsid w:val="003A6463"/>
    <w:rsid w:val="003A6D11"/>
    <w:rsid w:val="003A6DFE"/>
    <w:rsid w:val="003A6F1A"/>
    <w:rsid w:val="003A739C"/>
    <w:rsid w:val="003B0334"/>
    <w:rsid w:val="003B08BC"/>
    <w:rsid w:val="003B123F"/>
    <w:rsid w:val="003B14CC"/>
    <w:rsid w:val="003B1500"/>
    <w:rsid w:val="003B17D7"/>
    <w:rsid w:val="003B2BC7"/>
    <w:rsid w:val="003B3C98"/>
    <w:rsid w:val="003B3DFD"/>
    <w:rsid w:val="003B431A"/>
    <w:rsid w:val="003B4EB6"/>
    <w:rsid w:val="003B5158"/>
    <w:rsid w:val="003B636B"/>
    <w:rsid w:val="003B7048"/>
    <w:rsid w:val="003C0598"/>
    <w:rsid w:val="003C0B16"/>
    <w:rsid w:val="003C0FE3"/>
    <w:rsid w:val="003C1DB3"/>
    <w:rsid w:val="003C2753"/>
    <w:rsid w:val="003C3254"/>
    <w:rsid w:val="003C3559"/>
    <w:rsid w:val="003C37FE"/>
    <w:rsid w:val="003C4F55"/>
    <w:rsid w:val="003C50AA"/>
    <w:rsid w:val="003C7ADC"/>
    <w:rsid w:val="003D03E5"/>
    <w:rsid w:val="003D04BD"/>
    <w:rsid w:val="003D171D"/>
    <w:rsid w:val="003D19B4"/>
    <w:rsid w:val="003D21A9"/>
    <w:rsid w:val="003D2D54"/>
    <w:rsid w:val="003D31C1"/>
    <w:rsid w:val="003D4229"/>
    <w:rsid w:val="003D451B"/>
    <w:rsid w:val="003D4CA8"/>
    <w:rsid w:val="003D4FB7"/>
    <w:rsid w:val="003D6D48"/>
    <w:rsid w:val="003D6FD9"/>
    <w:rsid w:val="003D7D7C"/>
    <w:rsid w:val="003E0329"/>
    <w:rsid w:val="003E1611"/>
    <w:rsid w:val="003E1B3D"/>
    <w:rsid w:val="003E3EA7"/>
    <w:rsid w:val="003E4359"/>
    <w:rsid w:val="003E4BF8"/>
    <w:rsid w:val="003E6F65"/>
    <w:rsid w:val="003E728A"/>
    <w:rsid w:val="003E7947"/>
    <w:rsid w:val="003E7FB7"/>
    <w:rsid w:val="003F041B"/>
    <w:rsid w:val="003F0C6A"/>
    <w:rsid w:val="003F331A"/>
    <w:rsid w:val="003F410D"/>
    <w:rsid w:val="003F459C"/>
    <w:rsid w:val="003F506A"/>
    <w:rsid w:val="003F5ADF"/>
    <w:rsid w:val="003F6DC3"/>
    <w:rsid w:val="004000F0"/>
    <w:rsid w:val="004021B7"/>
    <w:rsid w:val="00402B85"/>
    <w:rsid w:val="0040302D"/>
    <w:rsid w:val="004030E4"/>
    <w:rsid w:val="00404422"/>
    <w:rsid w:val="00404F84"/>
    <w:rsid w:val="00405A0C"/>
    <w:rsid w:val="00405A11"/>
    <w:rsid w:val="00406866"/>
    <w:rsid w:val="00411532"/>
    <w:rsid w:val="004116D1"/>
    <w:rsid w:val="00411760"/>
    <w:rsid w:val="00411AA5"/>
    <w:rsid w:val="00411AE8"/>
    <w:rsid w:val="004125D4"/>
    <w:rsid w:val="00412835"/>
    <w:rsid w:val="00415D15"/>
    <w:rsid w:val="004162EB"/>
    <w:rsid w:val="004164E6"/>
    <w:rsid w:val="0041679E"/>
    <w:rsid w:val="00420196"/>
    <w:rsid w:val="00423EED"/>
    <w:rsid w:val="00425908"/>
    <w:rsid w:val="0042620C"/>
    <w:rsid w:val="00431D8A"/>
    <w:rsid w:val="00433E4B"/>
    <w:rsid w:val="00434234"/>
    <w:rsid w:val="00435C2A"/>
    <w:rsid w:val="00435FAD"/>
    <w:rsid w:val="0043603A"/>
    <w:rsid w:val="00436453"/>
    <w:rsid w:val="0043692B"/>
    <w:rsid w:val="00436D20"/>
    <w:rsid w:val="004375FE"/>
    <w:rsid w:val="00437826"/>
    <w:rsid w:val="004379D7"/>
    <w:rsid w:val="004400B5"/>
    <w:rsid w:val="004423AB"/>
    <w:rsid w:val="004425BA"/>
    <w:rsid w:val="00442EDB"/>
    <w:rsid w:val="00443395"/>
    <w:rsid w:val="00443D69"/>
    <w:rsid w:val="00444184"/>
    <w:rsid w:val="00444748"/>
    <w:rsid w:val="00444784"/>
    <w:rsid w:val="004457F7"/>
    <w:rsid w:val="004459C7"/>
    <w:rsid w:val="00445A75"/>
    <w:rsid w:val="00445B15"/>
    <w:rsid w:val="00445BE1"/>
    <w:rsid w:val="004470F4"/>
    <w:rsid w:val="00447538"/>
    <w:rsid w:val="004476A2"/>
    <w:rsid w:val="00453167"/>
    <w:rsid w:val="0045383E"/>
    <w:rsid w:val="0045503B"/>
    <w:rsid w:val="0045507C"/>
    <w:rsid w:val="0045548F"/>
    <w:rsid w:val="00456065"/>
    <w:rsid w:val="004563EE"/>
    <w:rsid w:val="0045772A"/>
    <w:rsid w:val="00457B69"/>
    <w:rsid w:val="00457E3A"/>
    <w:rsid w:val="00461041"/>
    <w:rsid w:val="00461163"/>
    <w:rsid w:val="00461F2B"/>
    <w:rsid w:val="00462073"/>
    <w:rsid w:val="00462478"/>
    <w:rsid w:val="0046316B"/>
    <w:rsid w:val="00463BF0"/>
    <w:rsid w:val="00463FE4"/>
    <w:rsid w:val="0046483B"/>
    <w:rsid w:val="00465893"/>
    <w:rsid w:val="00465E68"/>
    <w:rsid w:val="004664BF"/>
    <w:rsid w:val="00466981"/>
    <w:rsid w:val="00466A01"/>
    <w:rsid w:val="00470001"/>
    <w:rsid w:val="00470A29"/>
    <w:rsid w:val="00471007"/>
    <w:rsid w:val="004714D7"/>
    <w:rsid w:val="0047243C"/>
    <w:rsid w:val="004737A5"/>
    <w:rsid w:val="00473BB7"/>
    <w:rsid w:val="00473EDD"/>
    <w:rsid w:val="004750ED"/>
    <w:rsid w:val="004753DB"/>
    <w:rsid w:val="0047653D"/>
    <w:rsid w:val="00477E1D"/>
    <w:rsid w:val="004801CF"/>
    <w:rsid w:val="00481034"/>
    <w:rsid w:val="00481EEE"/>
    <w:rsid w:val="0048203B"/>
    <w:rsid w:val="0048257A"/>
    <w:rsid w:val="004834D7"/>
    <w:rsid w:val="00484A95"/>
    <w:rsid w:val="0048523E"/>
    <w:rsid w:val="00485A6C"/>
    <w:rsid w:val="00485CE2"/>
    <w:rsid w:val="00485E74"/>
    <w:rsid w:val="00486FEB"/>
    <w:rsid w:val="0049042C"/>
    <w:rsid w:val="00490613"/>
    <w:rsid w:val="00490707"/>
    <w:rsid w:val="00490FF1"/>
    <w:rsid w:val="0049114F"/>
    <w:rsid w:val="00491769"/>
    <w:rsid w:val="00491EB4"/>
    <w:rsid w:val="00492A99"/>
    <w:rsid w:val="0049323C"/>
    <w:rsid w:val="0049444F"/>
    <w:rsid w:val="00495125"/>
    <w:rsid w:val="004953EF"/>
    <w:rsid w:val="00496A29"/>
    <w:rsid w:val="00497480"/>
    <w:rsid w:val="004976AF"/>
    <w:rsid w:val="004A0805"/>
    <w:rsid w:val="004A089C"/>
    <w:rsid w:val="004A0BA7"/>
    <w:rsid w:val="004A1246"/>
    <w:rsid w:val="004A143E"/>
    <w:rsid w:val="004A16BE"/>
    <w:rsid w:val="004A1AB3"/>
    <w:rsid w:val="004A253A"/>
    <w:rsid w:val="004A2DA9"/>
    <w:rsid w:val="004A4B54"/>
    <w:rsid w:val="004A5B8A"/>
    <w:rsid w:val="004A7315"/>
    <w:rsid w:val="004A7C5F"/>
    <w:rsid w:val="004A7CF6"/>
    <w:rsid w:val="004B1152"/>
    <w:rsid w:val="004B142A"/>
    <w:rsid w:val="004B14EB"/>
    <w:rsid w:val="004B5374"/>
    <w:rsid w:val="004B5A83"/>
    <w:rsid w:val="004B6B90"/>
    <w:rsid w:val="004B7585"/>
    <w:rsid w:val="004C1362"/>
    <w:rsid w:val="004C2D9E"/>
    <w:rsid w:val="004C4874"/>
    <w:rsid w:val="004D065C"/>
    <w:rsid w:val="004D0920"/>
    <w:rsid w:val="004D0B08"/>
    <w:rsid w:val="004D1F88"/>
    <w:rsid w:val="004D2BB7"/>
    <w:rsid w:val="004D3B4A"/>
    <w:rsid w:val="004D413A"/>
    <w:rsid w:val="004D4C7B"/>
    <w:rsid w:val="004D4F18"/>
    <w:rsid w:val="004D5895"/>
    <w:rsid w:val="004D5AC5"/>
    <w:rsid w:val="004D5B15"/>
    <w:rsid w:val="004D78CD"/>
    <w:rsid w:val="004D7EFE"/>
    <w:rsid w:val="004E04CE"/>
    <w:rsid w:val="004E06D2"/>
    <w:rsid w:val="004E0956"/>
    <w:rsid w:val="004E13DE"/>
    <w:rsid w:val="004E21AF"/>
    <w:rsid w:val="004E2DA2"/>
    <w:rsid w:val="004E3AFA"/>
    <w:rsid w:val="004E41AD"/>
    <w:rsid w:val="004E4420"/>
    <w:rsid w:val="004E521E"/>
    <w:rsid w:val="004E5D8A"/>
    <w:rsid w:val="004E666F"/>
    <w:rsid w:val="004E67CE"/>
    <w:rsid w:val="004E6D8E"/>
    <w:rsid w:val="004E7770"/>
    <w:rsid w:val="004F0309"/>
    <w:rsid w:val="004F0CCF"/>
    <w:rsid w:val="004F0EBE"/>
    <w:rsid w:val="004F1879"/>
    <w:rsid w:val="004F32ED"/>
    <w:rsid w:val="004F47D9"/>
    <w:rsid w:val="004F7B36"/>
    <w:rsid w:val="004F7D00"/>
    <w:rsid w:val="00501248"/>
    <w:rsid w:val="0050184A"/>
    <w:rsid w:val="0050419F"/>
    <w:rsid w:val="00504463"/>
    <w:rsid w:val="00504603"/>
    <w:rsid w:val="00504F4B"/>
    <w:rsid w:val="00505511"/>
    <w:rsid w:val="00505871"/>
    <w:rsid w:val="00505AE4"/>
    <w:rsid w:val="00506974"/>
    <w:rsid w:val="005079FB"/>
    <w:rsid w:val="00507B53"/>
    <w:rsid w:val="00507C9D"/>
    <w:rsid w:val="00511389"/>
    <w:rsid w:val="00512151"/>
    <w:rsid w:val="00512E9A"/>
    <w:rsid w:val="005132CC"/>
    <w:rsid w:val="00513790"/>
    <w:rsid w:val="0051394C"/>
    <w:rsid w:val="00513E9D"/>
    <w:rsid w:val="00514FCB"/>
    <w:rsid w:val="00515133"/>
    <w:rsid w:val="005159D6"/>
    <w:rsid w:val="005160E3"/>
    <w:rsid w:val="005163F8"/>
    <w:rsid w:val="00516CC2"/>
    <w:rsid w:val="005170B5"/>
    <w:rsid w:val="00520435"/>
    <w:rsid w:val="0052066F"/>
    <w:rsid w:val="005209EF"/>
    <w:rsid w:val="00521D8D"/>
    <w:rsid w:val="00522E47"/>
    <w:rsid w:val="00523A6B"/>
    <w:rsid w:val="00524BB7"/>
    <w:rsid w:val="00525140"/>
    <w:rsid w:val="00525B8D"/>
    <w:rsid w:val="0052680B"/>
    <w:rsid w:val="00526908"/>
    <w:rsid w:val="00526E0F"/>
    <w:rsid w:val="00526F3E"/>
    <w:rsid w:val="005270D9"/>
    <w:rsid w:val="005274D4"/>
    <w:rsid w:val="00527538"/>
    <w:rsid w:val="0052790F"/>
    <w:rsid w:val="00527963"/>
    <w:rsid w:val="005303C9"/>
    <w:rsid w:val="00530C93"/>
    <w:rsid w:val="005313D7"/>
    <w:rsid w:val="00531440"/>
    <w:rsid w:val="00531A6A"/>
    <w:rsid w:val="00532EC9"/>
    <w:rsid w:val="005339D6"/>
    <w:rsid w:val="00533A76"/>
    <w:rsid w:val="00533CA5"/>
    <w:rsid w:val="00533CD6"/>
    <w:rsid w:val="00533D37"/>
    <w:rsid w:val="0053497A"/>
    <w:rsid w:val="00535432"/>
    <w:rsid w:val="005363AC"/>
    <w:rsid w:val="00536A0A"/>
    <w:rsid w:val="00540C40"/>
    <w:rsid w:val="00543A66"/>
    <w:rsid w:val="00543AE9"/>
    <w:rsid w:val="0054414F"/>
    <w:rsid w:val="005448D6"/>
    <w:rsid w:val="00545172"/>
    <w:rsid w:val="00545614"/>
    <w:rsid w:val="005456E8"/>
    <w:rsid w:val="00545D64"/>
    <w:rsid w:val="00547D56"/>
    <w:rsid w:val="0055012B"/>
    <w:rsid w:val="005509B2"/>
    <w:rsid w:val="00550AB3"/>
    <w:rsid w:val="005510B0"/>
    <w:rsid w:val="00551663"/>
    <w:rsid w:val="00551F20"/>
    <w:rsid w:val="005525C8"/>
    <w:rsid w:val="0055466E"/>
    <w:rsid w:val="00554C1E"/>
    <w:rsid w:val="005555CF"/>
    <w:rsid w:val="00556516"/>
    <w:rsid w:val="00557043"/>
    <w:rsid w:val="00557D6F"/>
    <w:rsid w:val="00562751"/>
    <w:rsid w:val="005634B1"/>
    <w:rsid w:val="00563C3F"/>
    <w:rsid w:val="0056402A"/>
    <w:rsid w:val="00564119"/>
    <w:rsid w:val="0056471B"/>
    <w:rsid w:val="0056479B"/>
    <w:rsid w:val="0056513F"/>
    <w:rsid w:val="005659DE"/>
    <w:rsid w:val="0056702E"/>
    <w:rsid w:val="005674C8"/>
    <w:rsid w:val="00567573"/>
    <w:rsid w:val="00567793"/>
    <w:rsid w:val="00570C80"/>
    <w:rsid w:val="00570F33"/>
    <w:rsid w:val="00571051"/>
    <w:rsid w:val="005711CF"/>
    <w:rsid w:val="00571838"/>
    <w:rsid w:val="00572E2E"/>
    <w:rsid w:val="00573EA5"/>
    <w:rsid w:val="0057445D"/>
    <w:rsid w:val="0057558F"/>
    <w:rsid w:val="00575B22"/>
    <w:rsid w:val="0057667B"/>
    <w:rsid w:val="00576C1D"/>
    <w:rsid w:val="00577AAC"/>
    <w:rsid w:val="005805A5"/>
    <w:rsid w:val="005807D2"/>
    <w:rsid w:val="005810FF"/>
    <w:rsid w:val="0058150C"/>
    <w:rsid w:val="005823BA"/>
    <w:rsid w:val="00582805"/>
    <w:rsid w:val="00582C59"/>
    <w:rsid w:val="00582E40"/>
    <w:rsid w:val="005830EE"/>
    <w:rsid w:val="00583623"/>
    <w:rsid w:val="005842CD"/>
    <w:rsid w:val="005842F4"/>
    <w:rsid w:val="005844BA"/>
    <w:rsid w:val="005849A1"/>
    <w:rsid w:val="005853E6"/>
    <w:rsid w:val="005855DC"/>
    <w:rsid w:val="005859E6"/>
    <w:rsid w:val="00585CE5"/>
    <w:rsid w:val="00585CF1"/>
    <w:rsid w:val="00586A45"/>
    <w:rsid w:val="00586DAD"/>
    <w:rsid w:val="00587E16"/>
    <w:rsid w:val="005917A9"/>
    <w:rsid w:val="00591BAE"/>
    <w:rsid w:val="00591EFE"/>
    <w:rsid w:val="00591FD6"/>
    <w:rsid w:val="00592683"/>
    <w:rsid w:val="00592D5B"/>
    <w:rsid w:val="00592D65"/>
    <w:rsid w:val="00593901"/>
    <w:rsid w:val="00594CC1"/>
    <w:rsid w:val="00594D46"/>
    <w:rsid w:val="00595280"/>
    <w:rsid w:val="00595D9B"/>
    <w:rsid w:val="005A002D"/>
    <w:rsid w:val="005A0638"/>
    <w:rsid w:val="005A1075"/>
    <w:rsid w:val="005A2D26"/>
    <w:rsid w:val="005A384B"/>
    <w:rsid w:val="005A3CFE"/>
    <w:rsid w:val="005A4456"/>
    <w:rsid w:val="005A5B00"/>
    <w:rsid w:val="005A5B5D"/>
    <w:rsid w:val="005B0F35"/>
    <w:rsid w:val="005B1A8C"/>
    <w:rsid w:val="005B2BD9"/>
    <w:rsid w:val="005B360E"/>
    <w:rsid w:val="005B3676"/>
    <w:rsid w:val="005B3691"/>
    <w:rsid w:val="005B3B20"/>
    <w:rsid w:val="005B3C12"/>
    <w:rsid w:val="005B3E6B"/>
    <w:rsid w:val="005B4D60"/>
    <w:rsid w:val="005B5A88"/>
    <w:rsid w:val="005B5BE8"/>
    <w:rsid w:val="005B6F04"/>
    <w:rsid w:val="005B70AC"/>
    <w:rsid w:val="005B7D79"/>
    <w:rsid w:val="005C040E"/>
    <w:rsid w:val="005C134C"/>
    <w:rsid w:val="005C19AA"/>
    <w:rsid w:val="005C25AE"/>
    <w:rsid w:val="005C2F18"/>
    <w:rsid w:val="005C40D8"/>
    <w:rsid w:val="005C46F5"/>
    <w:rsid w:val="005C5824"/>
    <w:rsid w:val="005C6DB4"/>
    <w:rsid w:val="005C7858"/>
    <w:rsid w:val="005C7ED4"/>
    <w:rsid w:val="005D02E8"/>
    <w:rsid w:val="005D0CFC"/>
    <w:rsid w:val="005D1625"/>
    <w:rsid w:val="005D1E53"/>
    <w:rsid w:val="005D2688"/>
    <w:rsid w:val="005D28F7"/>
    <w:rsid w:val="005D2A27"/>
    <w:rsid w:val="005D3B3F"/>
    <w:rsid w:val="005D477D"/>
    <w:rsid w:val="005D5FC4"/>
    <w:rsid w:val="005D68A7"/>
    <w:rsid w:val="005D76BA"/>
    <w:rsid w:val="005E03D8"/>
    <w:rsid w:val="005E0643"/>
    <w:rsid w:val="005E0A12"/>
    <w:rsid w:val="005E13C1"/>
    <w:rsid w:val="005E1BA2"/>
    <w:rsid w:val="005E22EE"/>
    <w:rsid w:val="005E2901"/>
    <w:rsid w:val="005E2F2E"/>
    <w:rsid w:val="005E38CA"/>
    <w:rsid w:val="005E3913"/>
    <w:rsid w:val="005E4423"/>
    <w:rsid w:val="005E47F4"/>
    <w:rsid w:val="005E496E"/>
    <w:rsid w:val="005E4BC0"/>
    <w:rsid w:val="005E4C8A"/>
    <w:rsid w:val="005E5006"/>
    <w:rsid w:val="005E64E4"/>
    <w:rsid w:val="005E73AC"/>
    <w:rsid w:val="005E752A"/>
    <w:rsid w:val="005E7876"/>
    <w:rsid w:val="005E7DDD"/>
    <w:rsid w:val="005F127F"/>
    <w:rsid w:val="005F14D4"/>
    <w:rsid w:val="005F2F7B"/>
    <w:rsid w:val="005F5426"/>
    <w:rsid w:val="005F5678"/>
    <w:rsid w:val="005F56DC"/>
    <w:rsid w:val="005F5EBD"/>
    <w:rsid w:val="005F7723"/>
    <w:rsid w:val="006012CE"/>
    <w:rsid w:val="0060196E"/>
    <w:rsid w:val="00602069"/>
    <w:rsid w:val="006025FC"/>
    <w:rsid w:val="00602750"/>
    <w:rsid w:val="0060328C"/>
    <w:rsid w:val="006055DB"/>
    <w:rsid w:val="00607ECE"/>
    <w:rsid w:val="0061076E"/>
    <w:rsid w:val="00611600"/>
    <w:rsid w:val="00612FFC"/>
    <w:rsid w:val="00613E8F"/>
    <w:rsid w:val="00615F4B"/>
    <w:rsid w:val="00616D38"/>
    <w:rsid w:val="00616F10"/>
    <w:rsid w:val="00620556"/>
    <w:rsid w:val="006227E8"/>
    <w:rsid w:val="00622A2B"/>
    <w:rsid w:val="00624254"/>
    <w:rsid w:val="006248A5"/>
    <w:rsid w:val="00624BEF"/>
    <w:rsid w:val="00624C63"/>
    <w:rsid w:val="00625446"/>
    <w:rsid w:val="00625AF0"/>
    <w:rsid w:val="00626865"/>
    <w:rsid w:val="00626923"/>
    <w:rsid w:val="00626AD7"/>
    <w:rsid w:val="006303FD"/>
    <w:rsid w:val="006325C8"/>
    <w:rsid w:val="00633CFB"/>
    <w:rsid w:val="00635A40"/>
    <w:rsid w:val="006360DE"/>
    <w:rsid w:val="0063685A"/>
    <w:rsid w:val="00636A57"/>
    <w:rsid w:val="00636D3D"/>
    <w:rsid w:val="00636E6E"/>
    <w:rsid w:val="006370E5"/>
    <w:rsid w:val="00637910"/>
    <w:rsid w:val="00637ED3"/>
    <w:rsid w:val="0064103A"/>
    <w:rsid w:val="00642E4F"/>
    <w:rsid w:val="006431D0"/>
    <w:rsid w:val="0064467F"/>
    <w:rsid w:val="006453A5"/>
    <w:rsid w:val="006474E9"/>
    <w:rsid w:val="0064784A"/>
    <w:rsid w:val="006479BC"/>
    <w:rsid w:val="00650412"/>
    <w:rsid w:val="00650571"/>
    <w:rsid w:val="00651E39"/>
    <w:rsid w:val="00652522"/>
    <w:rsid w:val="006528EB"/>
    <w:rsid w:val="00652C74"/>
    <w:rsid w:val="00653C19"/>
    <w:rsid w:val="00653F3E"/>
    <w:rsid w:val="006547B0"/>
    <w:rsid w:val="006552BD"/>
    <w:rsid w:val="006554AC"/>
    <w:rsid w:val="00656299"/>
    <w:rsid w:val="00656C20"/>
    <w:rsid w:val="00657787"/>
    <w:rsid w:val="006613EA"/>
    <w:rsid w:val="006621FD"/>
    <w:rsid w:val="00662BB9"/>
    <w:rsid w:val="00663732"/>
    <w:rsid w:val="006637B0"/>
    <w:rsid w:val="00663E1E"/>
    <w:rsid w:val="00665001"/>
    <w:rsid w:val="00665734"/>
    <w:rsid w:val="00665991"/>
    <w:rsid w:val="00666059"/>
    <w:rsid w:val="00666319"/>
    <w:rsid w:val="00666838"/>
    <w:rsid w:val="00666967"/>
    <w:rsid w:val="00666988"/>
    <w:rsid w:val="00666FD8"/>
    <w:rsid w:val="00667182"/>
    <w:rsid w:val="00670324"/>
    <w:rsid w:val="006708B8"/>
    <w:rsid w:val="0067091B"/>
    <w:rsid w:val="00670E24"/>
    <w:rsid w:val="00673182"/>
    <w:rsid w:val="00673C23"/>
    <w:rsid w:val="006746FC"/>
    <w:rsid w:val="00676323"/>
    <w:rsid w:val="00676594"/>
    <w:rsid w:val="00676D82"/>
    <w:rsid w:val="00676EEE"/>
    <w:rsid w:val="00677451"/>
    <w:rsid w:val="006803C6"/>
    <w:rsid w:val="006807EF"/>
    <w:rsid w:val="00681256"/>
    <w:rsid w:val="00681958"/>
    <w:rsid w:val="00681ACB"/>
    <w:rsid w:val="00682405"/>
    <w:rsid w:val="00682478"/>
    <w:rsid w:val="00682D2B"/>
    <w:rsid w:val="00682F27"/>
    <w:rsid w:val="006834D5"/>
    <w:rsid w:val="0068390F"/>
    <w:rsid w:val="006841DA"/>
    <w:rsid w:val="00684AD2"/>
    <w:rsid w:val="00684DF4"/>
    <w:rsid w:val="0068547B"/>
    <w:rsid w:val="00685708"/>
    <w:rsid w:val="006858DE"/>
    <w:rsid w:val="00686267"/>
    <w:rsid w:val="006869A5"/>
    <w:rsid w:val="006869F5"/>
    <w:rsid w:val="00686B5D"/>
    <w:rsid w:val="00686DE5"/>
    <w:rsid w:val="0068791F"/>
    <w:rsid w:val="00687DF0"/>
    <w:rsid w:val="0069044F"/>
    <w:rsid w:val="00690C25"/>
    <w:rsid w:val="0069132D"/>
    <w:rsid w:val="00691395"/>
    <w:rsid w:val="0069181C"/>
    <w:rsid w:val="00692667"/>
    <w:rsid w:val="00692C10"/>
    <w:rsid w:val="00693130"/>
    <w:rsid w:val="00693AC2"/>
    <w:rsid w:val="00693C36"/>
    <w:rsid w:val="00694359"/>
    <w:rsid w:val="006955A5"/>
    <w:rsid w:val="00695E1E"/>
    <w:rsid w:val="006977C1"/>
    <w:rsid w:val="00697C6C"/>
    <w:rsid w:val="006A05B8"/>
    <w:rsid w:val="006A06A9"/>
    <w:rsid w:val="006A0A4A"/>
    <w:rsid w:val="006A1A78"/>
    <w:rsid w:val="006A233A"/>
    <w:rsid w:val="006A2835"/>
    <w:rsid w:val="006A2D33"/>
    <w:rsid w:val="006A2FCB"/>
    <w:rsid w:val="006A37FD"/>
    <w:rsid w:val="006A40D6"/>
    <w:rsid w:val="006A4768"/>
    <w:rsid w:val="006A47C2"/>
    <w:rsid w:val="006A7230"/>
    <w:rsid w:val="006B0A20"/>
    <w:rsid w:val="006B0DA0"/>
    <w:rsid w:val="006B1783"/>
    <w:rsid w:val="006B2AE1"/>
    <w:rsid w:val="006B36EE"/>
    <w:rsid w:val="006B3CED"/>
    <w:rsid w:val="006B47C9"/>
    <w:rsid w:val="006B5D1C"/>
    <w:rsid w:val="006B68B4"/>
    <w:rsid w:val="006B781A"/>
    <w:rsid w:val="006C019E"/>
    <w:rsid w:val="006C2175"/>
    <w:rsid w:val="006C2479"/>
    <w:rsid w:val="006C34ED"/>
    <w:rsid w:val="006C39FE"/>
    <w:rsid w:val="006C45B8"/>
    <w:rsid w:val="006C4E00"/>
    <w:rsid w:val="006C5436"/>
    <w:rsid w:val="006C58E7"/>
    <w:rsid w:val="006C5AC3"/>
    <w:rsid w:val="006C6198"/>
    <w:rsid w:val="006C6BBB"/>
    <w:rsid w:val="006C7195"/>
    <w:rsid w:val="006C757F"/>
    <w:rsid w:val="006D0A49"/>
    <w:rsid w:val="006D0DA2"/>
    <w:rsid w:val="006D1127"/>
    <w:rsid w:val="006D1571"/>
    <w:rsid w:val="006D24C4"/>
    <w:rsid w:val="006D29C2"/>
    <w:rsid w:val="006D29C7"/>
    <w:rsid w:val="006D4C3C"/>
    <w:rsid w:val="006D4EF5"/>
    <w:rsid w:val="006D5A80"/>
    <w:rsid w:val="006D608F"/>
    <w:rsid w:val="006D6107"/>
    <w:rsid w:val="006D6971"/>
    <w:rsid w:val="006D712F"/>
    <w:rsid w:val="006E0C07"/>
    <w:rsid w:val="006E1C2C"/>
    <w:rsid w:val="006E1E63"/>
    <w:rsid w:val="006E38E6"/>
    <w:rsid w:val="006E513D"/>
    <w:rsid w:val="006E57CC"/>
    <w:rsid w:val="006E6DCE"/>
    <w:rsid w:val="006E71D2"/>
    <w:rsid w:val="006E71FA"/>
    <w:rsid w:val="006E74F1"/>
    <w:rsid w:val="006F024A"/>
    <w:rsid w:val="006F0B4F"/>
    <w:rsid w:val="006F108C"/>
    <w:rsid w:val="006F142C"/>
    <w:rsid w:val="006F1A8C"/>
    <w:rsid w:val="006F31FB"/>
    <w:rsid w:val="006F3E3A"/>
    <w:rsid w:val="006F41E3"/>
    <w:rsid w:val="006F4E29"/>
    <w:rsid w:val="006F56DF"/>
    <w:rsid w:val="006F5A2B"/>
    <w:rsid w:val="006F5A8B"/>
    <w:rsid w:val="006F5E76"/>
    <w:rsid w:val="006F7373"/>
    <w:rsid w:val="006F78FA"/>
    <w:rsid w:val="006F79F2"/>
    <w:rsid w:val="007006BA"/>
    <w:rsid w:val="00700804"/>
    <w:rsid w:val="0070231B"/>
    <w:rsid w:val="0070283C"/>
    <w:rsid w:val="00702E2C"/>
    <w:rsid w:val="00702FD9"/>
    <w:rsid w:val="00703DF8"/>
    <w:rsid w:val="00704364"/>
    <w:rsid w:val="0070497E"/>
    <w:rsid w:val="00704A02"/>
    <w:rsid w:val="00706284"/>
    <w:rsid w:val="00706C89"/>
    <w:rsid w:val="00710962"/>
    <w:rsid w:val="00711B0F"/>
    <w:rsid w:val="007126A4"/>
    <w:rsid w:val="0071485F"/>
    <w:rsid w:val="00714B79"/>
    <w:rsid w:val="0071582D"/>
    <w:rsid w:val="00715D17"/>
    <w:rsid w:val="00716F32"/>
    <w:rsid w:val="00717759"/>
    <w:rsid w:val="00717B96"/>
    <w:rsid w:val="0072060F"/>
    <w:rsid w:val="007211C4"/>
    <w:rsid w:val="0072159A"/>
    <w:rsid w:val="00722A0B"/>
    <w:rsid w:val="007235BC"/>
    <w:rsid w:val="007242FC"/>
    <w:rsid w:val="007247FA"/>
    <w:rsid w:val="00726759"/>
    <w:rsid w:val="0073024E"/>
    <w:rsid w:val="007303D8"/>
    <w:rsid w:val="0073064A"/>
    <w:rsid w:val="00730896"/>
    <w:rsid w:val="0073101D"/>
    <w:rsid w:val="0073199B"/>
    <w:rsid w:val="00731B55"/>
    <w:rsid w:val="0073281D"/>
    <w:rsid w:val="00732B04"/>
    <w:rsid w:val="007333A9"/>
    <w:rsid w:val="00733D39"/>
    <w:rsid w:val="00734BF4"/>
    <w:rsid w:val="007354AD"/>
    <w:rsid w:val="00736444"/>
    <w:rsid w:val="00737D7D"/>
    <w:rsid w:val="007408E8"/>
    <w:rsid w:val="00742DBB"/>
    <w:rsid w:val="007436DC"/>
    <w:rsid w:val="007436F5"/>
    <w:rsid w:val="007442BE"/>
    <w:rsid w:val="007452FB"/>
    <w:rsid w:val="00746DDC"/>
    <w:rsid w:val="00746DF8"/>
    <w:rsid w:val="007474EF"/>
    <w:rsid w:val="00747B79"/>
    <w:rsid w:val="00750647"/>
    <w:rsid w:val="00750A39"/>
    <w:rsid w:val="0075121C"/>
    <w:rsid w:val="00751C36"/>
    <w:rsid w:val="00751DFF"/>
    <w:rsid w:val="00752625"/>
    <w:rsid w:val="00752D89"/>
    <w:rsid w:val="0075429F"/>
    <w:rsid w:val="00755B9A"/>
    <w:rsid w:val="00755CE1"/>
    <w:rsid w:val="00757550"/>
    <w:rsid w:val="00761E97"/>
    <w:rsid w:val="00761EC9"/>
    <w:rsid w:val="007644BE"/>
    <w:rsid w:val="0076478E"/>
    <w:rsid w:val="0076517D"/>
    <w:rsid w:val="007658AE"/>
    <w:rsid w:val="00765B9A"/>
    <w:rsid w:val="00772B2C"/>
    <w:rsid w:val="00774687"/>
    <w:rsid w:val="00775612"/>
    <w:rsid w:val="00776943"/>
    <w:rsid w:val="00777DF2"/>
    <w:rsid w:val="007807FC"/>
    <w:rsid w:val="00781787"/>
    <w:rsid w:val="007824F4"/>
    <w:rsid w:val="007827F2"/>
    <w:rsid w:val="00783215"/>
    <w:rsid w:val="0078461E"/>
    <w:rsid w:val="007857B3"/>
    <w:rsid w:val="00785D57"/>
    <w:rsid w:val="00786357"/>
    <w:rsid w:val="007863AE"/>
    <w:rsid w:val="00786C25"/>
    <w:rsid w:val="00786D0A"/>
    <w:rsid w:val="00786FA8"/>
    <w:rsid w:val="00787798"/>
    <w:rsid w:val="00791B31"/>
    <w:rsid w:val="00792DC3"/>
    <w:rsid w:val="00793578"/>
    <w:rsid w:val="00793F83"/>
    <w:rsid w:val="00794F42"/>
    <w:rsid w:val="0079556C"/>
    <w:rsid w:val="00796918"/>
    <w:rsid w:val="00797330"/>
    <w:rsid w:val="00797351"/>
    <w:rsid w:val="007977C1"/>
    <w:rsid w:val="00797802"/>
    <w:rsid w:val="007A063D"/>
    <w:rsid w:val="007A0EC5"/>
    <w:rsid w:val="007A13C6"/>
    <w:rsid w:val="007A21A4"/>
    <w:rsid w:val="007A29FD"/>
    <w:rsid w:val="007A39C8"/>
    <w:rsid w:val="007A3AD6"/>
    <w:rsid w:val="007A4AD1"/>
    <w:rsid w:val="007A51DD"/>
    <w:rsid w:val="007A650F"/>
    <w:rsid w:val="007A7032"/>
    <w:rsid w:val="007B125F"/>
    <w:rsid w:val="007B2694"/>
    <w:rsid w:val="007B3E37"/>
    <w:rsid w:val="007B3F38"/>
    <w:rsid w:val="007B62DA"/>
    <w:rsid w:val="007B6D1B"/>
    <w:rsid w:val="007B76FD"/>
    <w:rsid w:val="007B7C16"/>
    <w:rsid w:val="007B7FEA"/>
    <w:rsid w:val="007C015D"/>
    <w:rsid w:val="007C0B3A"/>
    <w:rsid w:val="007C114E"/>
    <w:rsid w:val="007C1C17"/>
    <w:rsid w:val="007C301B"/>
    <w:rsid w:val="007C41D2"/>
    <w:rsid w:val="007C4A9B"/>
    <w:rsid w:val="007C4C23"/>
    <w:rsid w:val="007C516B"/>
    <w:rsid w:val="007C5B09"/>
    <w:rsid w:val="007C5EFE"/>
    <w:rsid w:val="007C7A39"/>
    <w:rsid w:val="007D0663"/>
    <w:rsid w:val="007D07B4"/>
    <w:rsid w:val="007D0C96"/>
    <w:rsid w:val="007D0E23"/>
    <w:rsid w:val="007D0E7F"/>
    <w:rsid w:val="007D1A1F"/>
    <w:rsid w:val="007D36B0"/>
    <w:rsid w:val="007D3F48"/>
    <w:rsid w:val="007D5C97"/>
    <w:rsid w:val="007E0F9D"/>
    <w:rsid w:val="007E2BF0"/>
    <w:rsid w:val="007E3CAC"/>
    <w:rsid w:val="007E4B49"/>
    <w:rsid w:val="007E54DA"/>
    <w:rsid w:val="007E5510"/>
    <w:rsid w:val="007E59BB"/>
    <w:rsid w:val="007E6804"/>
    <w:rsid w:val="007E6951"/>
    <w:rsid w:val="007E6E2F"/>
    <w:rsid w:val="007E6E80"/>
    <w:rsid w:val="007E6F7A"/>
    <w:rsid w:val="007E7D69"/>
    <w:rsid w:val="007E7E84"/>
    <w:rsid w:val="007F162D"/>
    <w:rsid w:val="007F1E79"/>
    <w:rsid w:val="007F2C7B"/>
    <w:rsid w:val="007F3E79"/>
    <w:rsid w:val="007F40E1"/>
    <w:rsid w:val="007F5601"/>
    <w:rsid w:val="007F6AEC"/>
    <w:rsid w:val="007F6F5F"/>
    <w:rsid w:val="007F71DA"/>
    <w:rsid w:val="007F7F32"/>
    <w:rsid w:val="007F7FCD"/>
    <w:rsid w:val="0080068A"/>
    <w:rsid w:val="00801FF6"/>
    <w:rsid w:val="0080256E"/>
    <w:rsid w:val="008028F0"/>
    <w:rsid w:val="0080292A"/>
    <w:rsid w:val="00802C7F"/>
    <w:rsid w:val="00803647"/>
    <w:rsid w:val="0080431C"/>
    <w:rsid w:val="00804826"/>
    <w:rsid w:val="00805AF7"/>
    <w:rsid w:val="00805BE9"/>
    <w:rsid w:val="00806718"/>
    <w:rsid w:val="00806FF7"/>
    <w:rsid w:val="00807DBE"/>
    <w:rsid w:val="00810541"/>
    <w:rsid w:val="00810A71"/>
    <w:rsid w:val="00810B54"/>
    <w:rsid w:val="00811E7B"/>
    <w:rsid w:val="00813AA3"/>
    <w:rsid w:val="00814705"/>
    <w:rsid w:val="0081496C"/>
    <w:rsid w:val="0081512E"/>
    <w:rsid w:val="00815677"/>
    <w:rsid w:val="00815B8E"/>
    <w:rsid w:val="00816A7B"/>
    <w:rsid w:val="00817231"/>
    <w:rsid w:val="00820163"/>
    <w:rsid w:val="00820D6E"/>
    <w:rsid w:val="00821B61"/>
    <w:rsid w:val="00822EB6"/>
    <w:rsid w:val="00826C4F"/>
    <w:rsid w:val="008270B5"/>
    <w:rsid w:val="00827727"/>
    <w:rsid w:val="00827C46"/>
    <w:rsid w:val="00830638"/>
    <w:rsid w:val="008308F6"/>
    <w:rsid w:val="008309FA"/>
    <w:rsid w:val="008312C9"/>
    <w:rsid w:val="008312F6"/>
    <w:rsid w:val="00832242"/>
    <w:rsid w:val="008326EA"/>
    <w:rsid w:val="0083351D"/>
    <w:rsid w:val="00834146"/>
    <w:rsid w:val="0083556A"/>
    <w:rsid w:val="008377CE"/>
    <w:rsid w:val="008404CA"/>
    <w:rsid w:val="0084197C"/>
    <w:rsid w:val="00842E23"/>
    <w:rsid w:val="00843507"/>
    <w:rsid w:val="00843771"/>
    <w:rsid w:val="00844739"/>
    <w:rsid w:val="00844E0A"/>
    <w:rsid w:val="00845DA6"/>
    <w:rsid w:val="008501D5"/>
    <w:rsid w:val="008502DB"/>
    <w:rsid w:val="008505FB"/>
    <w:rsid w:val="00852929"/>
    <w:rsid w:val="00852FE1"/>
    <w:rsid w:val="008538CE"/>
    <w:rsid w:val="00854D99"/>
    <w:rsid w:val="008551A5"/>
    <w:rsid w:val="00855702"/>
    <w:rsid w:val="008561D2"/>
    <w:rsid w:val="00856B4A"/>
    <w:rsid w:val="00857F2E"/>
    <w:rsid w:val="008600B5"/>
    <w:rsid w:val="00860158"/>
    <w:rsid w:val="00860308"/>
    <w:rsid w:val="00860A4F"/>
    <w:rsid w:val="00861420"/>
    <w:rsid w:val="00861A74"/>
    <w:rsid w:val="00862769"/>
    <w:rsid w:val="00863711"/>
    <w:rsid w:val="00863E33"/>
    <w:rsid w:val="0086421A"/>
    <w:rsid w:val="00864DAB"/>
    <w:rsid w:val="00864F3B"/>
    <w:rsid w:val="00865E76"/>
    <w:rsid w:val="00867411"/>
    <w:rsid w:val="00867F5E"/>
    <w:rsid w:val="008700CD"/>
    <w:rsid w:val="0087221D"/>
    <w:rsid w:val="00872A1C"/>
    <w:rsid w:val="00872AE4"/>
    <w:rsid w:val="00872E57"/>
    <w:rsid w:val="008730D8"/>
    <w:rsid w:val="008749DA"/>
    <w:rsid w:val="00874E7F"/>
    <w:rsid w:val="008751E6"/>
    <w:rsid w:val="00876876"/>
    <w:rsid w:val="008776FF"/>
    <w:rsid w:val="00877CFF"/>
    <w:rsid w:val="00881722"/>
    <w:rsid w:val="008825C9"/>
    <w:rsid w:val="00882C9A"/>
    <w:rsid w:val="00882E1D"/>
    <w:rsid w:val="008830FC"/>
    <w:rsid w:val="00883447"/>
    <w:rsid w:val="00883B72"/>
    <w:rsid w:val="00884235"/>
    <w:rsid w:val="00884DA5"/>
    <w:rsid w:val="00885CE6"/>
    <w:rsid w:val="00886129"/>
    <w:rsid w:val="008866F2"/>
    <w:rsid w:val="00886C92"/>
    <w:rsid w:val="00887709"/>
    <w:rsid w:val="0088793C"/>
    <w:rsid w:val="008913ED"/>
    <w:rsid w:val="00891493"/>
    <w:rsid w:val="00891993"/>
    <w:rsid w:val="008923E5"/>
    <w:rsid w:val="00892554"/>
    <w:rsid w:val="00892A2C"/>
    <w:rsid w:val="0089352D"/>
    <w:rsid w:val="00894005"/>
    <w:rsid w:val="00894943"/>
    <w:rsid w:val="00894EBA"/>
    <w:rsid w:val="00896F68"/>
    <w:rsid w:val="008A124C"/>
    <w:rsid w:val="008A17C6"/>
    <w:rsid w:val="008A21E6"/>
    <w:rsid w:val="008A4EA2"/>
    <w:rsid w:val="008A5249"/>
    <w:rsid w:val="008A552C"/>
    <w:rsid w:val="008A63BA"/>
    <w:rsid w:val="008A7BDD"/>
    <w:rsid w:val="008B051A"/>
    <w:rsid w:val="008B0DFF"/>
    <w:rsid w:val="008B121B"/>
    <w:rsid w:val="008B1775"/>
    <w:rsid w:val="008B19B3"/>
    <w:rsid w:val="008B1F4C"/>
    <w:rsid w:val="008B20F1"/>
    <w:rsid w:val="008B2601"/>
    <w:rsid w:val="008B2655"/>
    <w:rsid w:val="008B2B70"/>
    <w:rsid w:val="008B320E"/>
    <w:rsid w:val="008B48D9"/>
    <w:rsid w:val="008B507F"/>
    <w:rsid w:val="008B5370"/>
    <w:rsid w:val="008B55B4"/>
    <w:rsid w:val="008B60FA"/>
    <w:rsid w:val="008B6ACE"/>
    <w:rsid w:val="008B6B08"/>
    <w:rsid w:val="008C0998"/>
    <w:rsid w:val="008C14A9"/>
    <w:rsid w:val="008C21A4"/>
    <w:rsid w:val="008C2F37"/>
    <w:rsid w:val="008C3C4C"/>
    <w:rsid w:val="008C4C5A"/>
    <w:rsid w:val="008C4FE5"/>
    <w:rsid w:val="008C5594"/>
    <w:rsid w:val="008C6FFB"/>
    <w:rsid w:val="008D0827"/>
    <w:rsid w:val="008D0B27"/>
    <w:rsid w:val="008D15C6"/>
    <w:rsid w:val="008D23DA"/>
    <w:rsid w:val="008D2787"/>
    <w:rsid w:val="008D31EB"/>
    <w:rsid w:val="008D34B6"/>
    <w:rsid w:val="008D34C9"/>
    <w:rsid w:val="008D3825"/>
    <w:rsid w:val="008D4169"/>
    <w:rsid w:val="008D4687"/>
    <w:rsid w:val="008D4FBD"/>
    <w:rsid w:val="008D6012"/>
    <w:rsid w:val="008D69D3"/>
    <w:rsid w:val="008D6A08"/>
    <w:rsid w:val="008D6D4E"/>
    <w:rsid w:val="008D6E08"/>
    <w:rsid w:val="008D72AA"/>
    <w:rsid w:val="008D7372"/>
    <w:rsid w:val="008D7902"/>
    <w:rsid w:val="008E0226"/>
    <w:rsid w:val="008E0957"/>
    <w:rsid w:val="008E0A1A"/>
    <w:rsid w:val="008E0E83"/>
    <w:rsid w:val="008E1472"/>
    <w:rsid w:val="008E1519"/>
    <w:rsid w:val="008E1C04"/>
    <w:rsid w:val="008E3370"/>
    <w:rsid w:val="008E3937"/>
    <w:rsid w:val="008E3F80"/>
    <w:rsid w:val="008E4029"/>
    <w:rsid w:val="008E5190"/>
    <w:rsid w:val="008E7BDD"/>
    <w:rsid w:val="008F15FC"/>
    <w:rsid w:val="008F1D0D"/>
    <w:rsid w:val="008F1D12"/>
    <w:rsid w:val="008F2376"/>
    <w:rsid w:val="008F25BD"/>
    <w:rsid w:val="008F2AB7"/>
    <w:rsid w:val="008F645E"/>
    <w:rsid w:val="008F7600"/>
    <w:rsid w:val="008F7832"/>
    <w:rsid w:val="008F7CCE"/>
    <w:rsid w:val="00900442"/>
    <w:rsid w:val="0090089A"/>
    <w:rsid w:val="00900CB2"/>
    <w:rsid w:val="009018FF"/>
    <w:rsid w:val="009023E0"/>
    <w:rsid w:val="00903268"/>
    <w:rsid w:val="009035EB"/>
    <w:rsid w:val="009036EB"/>
    <w:rsid w:val="00903E50"/>
    <w:rsid w:val="00904081"/>
    <w:rsid w:val="009044EA"/>
    <w:rsid w:val="0090552F"/>
    <w:rsid w:val="009061E5"/>
    <w:rsid w:val="00906AF1"/>
    <w:rsid w:val="0090741C"/>
    <w:rsid w:val="00907C04"/>
    <w:rsid w:val="0091380E"/>
    <w:rsid w:val="00914753"/>
    <w:rsid w:val="00914959"/>
    <w:rsid w:val="009151F4"/>
    <w:rsid w:val="00917321"/>
    <w:rsid w:val="009208B6"/>
    <w:rsid w:val="00920A9C"/>
    <w:rsid w:val="0092306F"/>
    <w:rsid w:val="00923114"/>
    <w:rsid w:val="00923CA9"/>
    <w:rsid w:val="009246BB"/>
    <w:rsid w:val="00924EC0"/>
    <w:rsid w:val="00925053"/>
    <w:rsid w:val="0092568C"/>
    <w:rsid w:val="00925AD5"/>
    <w:rsid w:val="00926AA7"/>
    <w:rsid w:val="009270DF"/>
    <w:rsid w:val="00927485"/>
    <w:rsid w:val="00927BC9"/>
    <w:rsid w:val="00930454"/>
    <w:rsid w:val="0093136D"/>
    <w:rsid w:val="00931744"/>
    <w:rsid w:val="00932BFF"/>
    <w:rsid w:val="00933604"/>
    <w:rsid w:val="00933708"/>
    <w:rsid w:val="009343B5"/>
    <w:rsid w:val="0093476E"/>
    <w:rsid w:val="009369F8"/>
    <w:rsid w:val="0093713B"/>
    <w:rsid w:val="00937E59"/>
    <w:rsid w:val="00943463"/>
    <w:rsid w:val="00943DEF"/>
    <w:rsid w:val="009446C2"/>
    <w:rsid w:val="00944880"/>
    <w:rsid w:val="009449A3"/>
    <w:rsid w:val="00947515"/>
    <w:rsid w:val="00947607"/>
    <w:rsid w:val="00950259"/>
    <w:rsid w:val="0095188B"/>
    <w:rsid w:val="00951C23"/>
    <w:rsid w:val="00951D3A"/>
    <w:rsid w:val="00951D5A"/>
    <w:rsid w:val="0095312A"/>
    <w:rsid w:val="00953C0B"/>
    <w:rsid w:val="0095405D"/>
    <w:rsid w:val="00956344"/>
    <w:rsid w:val="00956E8F"/>
    <w:rsid w:val="00957F00"/>
    <w:rsid w:val="00960165"/>
    <w:rsid w:val="00960F5E"/>
    <w:rsid w:val="00961113"/>
    <w:rsid w:val="00961282"/>
    <w:rsid w:val="009615F1"/>
    <w:rsid w:val="00961610"/>
    <w:rsid w:val="00961783"/>
    <w:rsid w:val="00961ED7"/>
    <w:rsid w:val="00961F76"/>
    <w:rsid w:val="00962CEC"/>
    <w:rsid w:val="00963873"/>
    <w:rsid w:val="00966B5A"/>
    <w:rsid w:val="00967038"/>
    <w:rsid w:val="00967F0C"/>
    <w:rsid w:val="00973A5C"/>
    <w:rsid w:val="00973A5D"/>
    <w:rsid w:val="00973E27"/>
    <w:rsid w:val="00973FDE"/>
    <w:rsid w:val="0097441B"/>
    <w:rsid w:val="00974EC6"/>
    <w:rsid w:val="00975655"/>
    <w:rsid w:val="00975E85"/>
    <w:rsid w:val="0097627A"/>
    <w:rsid w:val="00977409"/>
    <w:rsid w:val="0097797D"/>
    <w:rsid w:val="00977C2C"/>
    <w:rsid w:val="00980659"/>
    <w:rsid w:val="009806D5"/>
    <w:rsid w:val="00980CA7"/>
    <w:rsid w:val="00981C5F"/>
    <w:rsid w:val="009843F3"/>
    <w:rsid w:val="00984B81"/>
    <w:rsid w:val="0098559C"/>
    <w:rsid w:val="0098596A"/>
    <w:rsid w:val="00985A34"/>
    <w:rsid w:val="00985BDD"/>
    <w:rsid w:val="00985DC8"/>
    <w:rsid w:val="00985F9A"/>
    <w:rsid w:val="009860EA"/>
    <w:rsid w:val="00986B8F"/>
    <w:rsid w:val="0099026D"/>
    <w:rsid w:val="00990722"/>
    <w:rsid w:val="00990988"/>
    <w:rsid w:val="00990FAE"/>
    <w:rsid w:val="00991AA4"/>
    <w:rsid w:val="009941A1"/>
    <w:rsid w:val="00994A61"/>
    <w:rsid w:val="00994FD2"/>
    <w:rsid w:val="00996B36"/>
    <w:rsid w:val="00997118"/>
    <w:rsid w:val="009976A4"/>
    <w:rsid w:val="00997C16"/>
    <w:rsid w:val="009A0987"/>
    <w:rsid w:val="009A2392"/>
    <w:rsid w:val="009A24C6"/>
    <w:rsid w:val="009A25C4"/>
    <w:rsid w:val="009A4548"/>
    <w:rsid w:val="009A54CA"/>
    <w:rsid w:val="009A5620"/>
    <w:rsid w:val="009A5636"/>
    <w:rsid w:val="009A5828"/>
    <w:rsid w:val="009A6C1B"/>
    <w:rsid w:val="009A77E1"/>
    <w:rsid w:val="009A7D1B"/>
    <w:rsid w:val="009B039C"/>
    <w:rsid w:val="009B0A12"/>
    <w:rsid w:val="009B0D39"/>
    <w:rsid w:val="009B15C3"/>
    <w:rsid w:val="009B1BE5"/>
    <w:rsid w:val="009B21FC"/>
    <w:rsid w:val="009B241B"/>
    <w:rsid w:val="009B2B8C"/>
    <w:rsid w:val="009B2E61"/>
    <w:rsid w:val="009B2F1F"/>
    <w:rsid w:val="009B2F7A"/>
    <w:rsid w:val="009B3F57"/>
    <w:rsid w:val="009B4361"/>
    <w:rsid w:val="009B5A45"/>
    <w:rsid w:val="009B6513"/>
    <w:rsid w:val="009B6BC4"/>
    <w:rsid w:val="009B707F"/>
    <w:rsid w:val="009C0528"/>
    <w:rsid w:val="009C0E36"/>
    <w:rsid w:val="009C0E44"/>
    <w:rsid w:val="009C14D8"/>
    <w:rsid w:val="009C16D9"/>
    <w:rsid w:val="009C198E"/>
    <w:rsid w:val="009C2A72"/>
    <w:rsid w:val="009C38AE"/>
    <w:rsid w:val="009C3DCC"/>
    <w:rsid w:val="009C49C2"/>
    <w:rsid w:val="009C50E2"/>
    <w:rsid w:val="009C5719"/>
    <w:rsid w:val="009C5C42"/>
    <w:rsid w:val="009D0381"/>
    <w:rsid w:val="009D08CD"/>
    <w:rsid w:val="009D1AE6"/>
    <w:rsid w:val="009D1BF2"/>
    <w:rsid w:val="009D1F8B"/>
    <w:rsid w:val="009D2237"/>
    <w:rsid w:val="009D371E"/>
    <w:rsid w:val="009D39A5"/>
    <w:rsid w:val="009D3E31"/>
    <w:rsid w:val="009D638F"/>
    <w:rsid w:val="009D6763"/>
    <w:rsid w:val="009D78F8"/>
    <w:rsid w:val="009D7B14"/>
    <w:rsid w:val="009E04AC"/>
    <w:rsid w:val="009E0DA6"/>
    <w:rsid w:val="009E0F5F"/>
    <w:rsid w:val="009E1B35"/>
    <w:rsid w:val="009E21AF"/>
    <w:rsid w:val="009E3347"/>
    <w:rsid w:val="009E3366"/>
    <w:rsid w:val="009E3A46"/>
    <w:rsid w:val="009E452F"/>
    <w:rsid w:val="009E4D31"/>
    <w:rsid w:val="009E5689"/>
    <w:rsid w:val="009E7548"/>
    <w:rsid w:val="009F17F9"/>
    <w:rsid w:val="009F18E1"/>
    <w:rsid w:val="009F233B"/>
    <w:rsid w:val="009F2D6B"/>
    <w:rsid w:val="009F3426"/>
    <w:rsid w:val="009F44A0"/>
    <w:rsid w:val="009F5075"/>
    <w:rsid w:val="009F624A"/>
    <w:rsid w:val="009F6F30"/>
    <w:rsid w:val="009F716D"/>
    <w:rsid w:val="009F79E4"/>
    <w:rsid w:val="009F7CA1"/>
    <w:rsid w:val="00A00DD7"/>
    <w:rsid w:val="00A0231B"/>
    <w:rsid w:val="00A02F8B"/>
    <w:rsid w:val="00A03FA1"/>
    <w:rsid w:val="00A04201"/>
    <w:rsid w:val="00A05998"/>
    <w:rsid w:val="00A064CB"/>
    <w:rsid w:val="00A10BAB"/>
    <w:rsid w:val="00A11BA1"/>
    <w:rsid w:val="00A1466A"/>
    <w:rsid w:val="00A15BD3"/>
    <w:rsid w:val="00A162C6"/>
    <w:rsid w:val="00A16DA6"/>
    <w:rsid w:val="00A16FDD"/>
    <w:rsid w:val="00A20050"/>
    <w:rsid w:val="00A2015A"/>
    <w:rsid w:val="00A2109D"/>
    <w:rsid w:val="00A218B9"/>
    <w:rsid w:val="00A21A15"/>
    <w:rsid w:val="00A21D03"/>
    <w:rsid w:val="00A253F6"/>
    <w:rsid w:val="00A2658D"/>
    <w:rsid w:val="00A26CE7"/>
    <w:rsid w:val="00A272F2"/>
    <w:rsid w:val="00A277BA"/>
    <w:rsid w:val="00A30CD8"/>
    <w:rsid w:val="00A33A5D"/>
    <w:rsid w:val="00A33CD5"/>
    <w:rsid w:val="00A34FE9"/>
    <w:rsid w:val="00A353DD"/>
    <w:rsid w:val="00A3715C"/>
    <w:rsid w:val="00A37E2B"/>
    <w:rsid w:val="00A40385"/>
    <w:rsid w:val="00A40B93"/>
    <w:rsid w:val="00A40F5D"/>
    <w:rsid w:val="00A41562"/>
    <w:rsid w:val="00A42989"/>
    <w:rsid w:val="00A42A7B"/>
    <w:rsid w:val="00A43ECF"/>
    <w:rsid w:val="00A445DD"/>
    <w:rsid w:val="00A44939"/>
    <w:rsid w:val="00A45736"/>
    <w:rsid w:val="00A46082"/>
    <w:rsid w:val="00A46172"/>
    <w:rsid w:val="00A46CFA"/>
    <w:rsid w:val="00A47F3A"/>
    <w:rsid w:val="00A5177B"/>
    <w:rsid w:val="00A51D1E"/>
    <w:rsid w:val="00A52E1B"/>
    <w:rsid w:val="00A52F95"/>
    <w:rsid w:val="00A5312C"/>
    <w:rsid w:val="00A535A2"/>
    <w:rsid w:val="00A55442"/>
    <w:rsid w:val="00A556CA"/>
    <w:rsid w:val="00A56CBA"/>
    <w:rsid w:val="00A61C1E"/>
    <w:rsid w:val="00A61C40"/>
    <w:rsid w:val="00A62700"/>
    <w:rsid w:val="00A63532"/>
    <w:rsid w:val="00A63B32"/>
    <w:rsid w:val="00A651E1"/>
    <w:rsid w:val="00A66132"/>
    <w:rsid w:val="00A66947"/>
    <w:rsid w:val="00A66E2F"/>
    <w:rsid w:val="00A66F7E"/>
    <w:rsid w:val="00A6715E"/>
    <w:rsid w:val="00A67635"/>
    <w:rsid w:val="00A67EBF"/>
    <w:rsid w:val="00A7002C"/>
    <w:rsid w:val="00A704D7"/>
    <w:rsid w:val="00A70543"/>
    <w:rsid w:val="00A711E1"/>
    <w:rsid w:val="00A71337"/>
    <w:rsid w:val="00A7452C"/>
    <w:rsid w:val="00A74C9D"/>
    <w:rsid w:val="00A74E38"/>
    <w:rsid w:val="00A75E10"/>
    <w:rsid w:val="00A768AD"/>
    <w:rsid w:val="00A77C10"/>
    <w:rsid w:val="00A8049D"/>
    <w:rsid w:val="00A80AB5"/>
    <w:rsid w:val="00A81776"/>
    <w:rsid w:val="00A82139"/>
    <w:rsid w:val="00A83844"/>
    <w:rsid w:val="00A83A6B"/>
    <w:rsid w:val="00A845A5"/>
    <w:rsid w:val="00A8636A"/>
    <w:rsid w:val="00A86F12"/>
    <w:rsid w:val="00A874E7"/>
    <w:rsid w:val="00A87942"/>
    <w:rsid w:val="00A90FD7"/>
    <w:rsid w:val="00A912A7"/>
    <w:rsid w:val="00A913EA"/>
    <w:rsid w:val="00A923CB"/>
    <w:rsid w:val="00A93C3C"/>
    <w:rsid w:val="00A9440D"/>
    <w:rsid w:val="00A94641"/>
    <w:rsid w:val="00A94B83"/>
    <w:rsid w:val="00A95324"/>
    <w:rsid w:val="00A9626F"/>
    <w:rsid w:val="00A962F4"/>
    <w:rsid w:val="00A9677E"/>
    <w:rsid w:val="00A96A6A"/>
    <w:rsid w:val="00A96E7F"/>
    <w:rsid w:val="00A97BA9"/>
    <w:rsid w:val="00AA0476"/>
    <w:rsid w:val="00AA07E7"/>
    <w:rsid w:val="00AA0AC5"/>
    <w:rsid w:val="00AA1B16"/>
    <w:rsid w:val="00AA240C"/>
    <w:rsid w:val="00AA25E9"/>
    <w:rsid w:val="00AA27E8"/>
    <w:rsid w:val="00AA3CFF"/>
    <w:rsid w:val="00AA466E"/>
    <w:rsid w:val="00AA4D6C"/>
    <w:rsid w:val="00AA5024"/>
    <w:rsid w:val="00AA535E"/>
    <w:rsid w:val="00AA547B"/>
    <w:rsid w:val="00AA54F8"/>
    <w:rsid w:val="00AA5E4A"/>
    <w:rsid w:val="00AA6EDF"/>
    <w:rsid w:val="00AB1295"/>
    <w:rsid w:val="00AB1783"/>
    <w:rsid w:val="00AB2908"/>
    <w:rsid w:val="00AB304D"/>
    <w:rsid w:val="00AB34CD"/>
    <w:rsid w:val="00AB47CB"/>
    <w:rsid w:val="00AB5BAA"/>
    <w:rsid w:val="00AB5D34"/>
    <w:rsid w:val="00AC02AA"/>
    <w:rsid w:val="00AC0B09"/>
    <w:rsid w:val="00AC20C7"/>
    <w:rsid w:val="00AC3939"/>
    <w:rsid w:val="00AC3CFD"/>
    <w:rsid w:val="00AC3DC6"/>
    <w:rsid w:val="00AC5526"/>
    <w:rsid w:val="00AC573C"/>
    <w:rsid w:val="00AC58E4"/>
    <w:rsid w:val="00AC59C3"/>
    <w:rsid w:val="00AC6110"/>
    <w:rsid w:val="00AC628F"/>
    <w:rsid w:val="00AC6DDE"/>
    <w:rsid w:val="00AD06EE"/>
    <w:rsid w:val="00AD1F2E"/>
    <w:rsid w:val="00AD2919"/>
    <w:rsid w:val="00AD34BD"/>
    <w:rsid w:val="00AD76F5"/>
    <w:rsid w:val="00AD7E99"/>
    <w:rsid w:val="00AE0A61"/>
    <w:rsid w:val="00AE26EE"/>
    <w:rsid w:val="00AE35E9"/>
    <w:rsid w:val="00AE4B6D"/>
    <w:rsid w:val="00AE4F9C"/>
    <w:rsid w:val="00AE643D"/>
    <w:rsid w:val="00AE666F"/>
    <w:rsid w:val="00AE6CAD"/>
    <w:rsid w:val="00AE7EA5"/>
    <w:rsid w:val="00AF0848"/>
    <w:rsid w:val="00AF2B90"/>
    <w:rsid w:val="00AF3338"/>
    <w:rsid w:val="00AF3613"/>
    <w:rsid w:val="00AF3707"/>
    <w:rsid w:val="00AF3BF5"/>
    <w:rsid w:val="00AF3C0A"/>
    <w:rsid w:val="00AF3D46"/>
    <w:rsid w:val="00AF4902"/>
    <w:rsid w:val="00AF4F7E"/>
    <w:rsid w:val="00AF730F"/>
    <w:rsid w:val="00B008D9"/>
    <w:rsid w:val="00B016C1"/>
    <w:rsid w:val="00B01C99"/>
    <w:rsid w:val="00B0218F"/>
    <w:rsid w:val="00B0350A"/>
    <w:rsid w:val="00B04B37"/>
    <w:rsid w:val="00B04C93"/>
    <w:rsid w:val="00B04F69"/>
    <w:rsid w:val="00B064D0"/>
    <w:rsid w:val="00B06A9A"/>
    <w:rsid w:val="00B06CDF"/>
    <w:rsid w:val="00B076F7"/>
    <w:rsid w:val="00B103A4"/>
    <w:rsid w:val="00B12B2E"/>
    <w:rsid w:val="00B13BCA"/>
    <w:rsid w:val="00B14D52"/>
    <w:rsid w:val="00B14D67"/>
    <w:rsid w:val="00B16A8F"/>
    <w:rsid w:val="00B17443"/>
    <w:rsid w:val="00B17770"/>
    <w:rsid w:val="00B17A0D"/>
    <w:rsid w:val="00B17D51"/>
    <w:rsid w:val="00B17E73"/>
    <w:rsid w:val="00B2069B"/>
    <w:rsid w:val="00B21101"/>
    <w:rsid w:val="00B240F0"/>
    <w:rsid w:val="00B255D1"/>
    <w:rsid w:val="00B264A6"/>
    <w:rsid w:val="00B26D6C"/>
    <w:rsid w:val="00B27E43"/>
    <w:rsid w:val="00B30A29"/>
    <w:rsid w:val="00B31EBB"/>
    <w:rsid w:val="00B3213F"/>
    <w:rsid w:val="00B33351"/>
    <w:rsid w:val="00B336B7"/>
    <w:rsid w:val="00B33FBA"/>
    <w:rsid w:val="00B360E5"/>
    <w:rsid w:val="00B36F83"/>
    <w:rsid w:val="00B37428"/>
    <w:rsid w:val="00B3757E"/>
    <w:rsid w:val="00B415A5"/>
    <w:rsid w:val="00B41761"/>
    <w:rsid w:val="00B42095"/>
    <w:rsid w:val="00B434E2"/>
    <w:rsid w:val="00B46B47"/>
    <w:rsid w:val="00B5024E"/>
    <w:rsid w:val="00B503DE"/>
    <w:rsid w:val="00B515BF"/>
    <w:rsid w:val="00B51E69"/>
    <w:rsid w:val="00B5205C"/>
    <w:rsid w:val="00B52397"/>
    <w:rsid w:val="00B52737"/>
    <w:rsid w:val="00B53CCB"/>
    <w:rsid w:val="00B54DB7"/>
    <w:rsid w:val="00B54E41"/>
    <w:rsid w:val="00B555E6"/>
    <w:rsid w:val="00B5609E"/>
    <w:rsid w:val="00B56340"/>
    <w:rsid w:val="00B56AF4"/>
    <w:rsid w:val="00B56B6F"/>
    <w:rsid w:val="00B56E69"/>
    <w:rsid w:val="00B57F94"/>
    <w:rsid w:val="00B60EB2"/>
    <w:rsid w:val="00B61106"/>
    <w:rsid w:val="00B613D9"/>
    <w:rsid w:val="00B61EED"/>
    <w:rsid w:val="00B6276C"/>
    <w:rsid w:val="00B62C3B"/>
    <w:rsid w:val="00B6393D"/>
    <w:rsid w:val="00B6448D"/>
    <w:rsid w:val="00B64E1D"/>
    <w:rsid w:val="00B67FCE"/>
    <w:rsid w:val="00B708C1"/>
    <w:rsid w:val="00B71C7F"/>
    <w:rsid w:val="00B72FA8"/>
    <w:rsid w:val="00B746D7"/>
    <w:rsid w:val="00B7498B"/>
    <w:rsid w:val="00B766A2"/>
    <w:rsid w:val="00B76725"/>
    <w:rsid w:val="00B76AE0"/>
    <w:rsid w:val="00B77B23"/>
    <w:rsid w:val="00B82154"/>
    <w:rsid w:val="00B83059"/>
    <w:rsid w:val="00B833FC"/>
    <w:rsid w:val="00B83ED0"/>
    <w:rsid w:val="00B856C4"/>
    <w:rsid w:val="00B85929"/>
    <w:rsid w:val="00B85965"/>
    <w:rsid w:val="00B869CA"/>
    <w:rsid w:val="00B86FE8"/>
    <w:rsid w:val="00B8718B"/>
    <w:rsid w:val="00B872F5"/>
    <w:rsid w:val="00B902C2"/>
    <w:rsid w:val="00B90A75"/>
    <w:rsid w:val="00B91394"/>
    <w:rsid w:val="00B931BE"/>
    <w:rsid w:val="00B93D28"/>
    <w:rsid w:val="00B93DBB"/>
    <w:rsid w:val="00B950B0"/>
    <w:rsid w:val="00B9755F"/>
    <w:rsid w:val="00BA040E"/>
    <w:rsid w:val="00BA0514"/>
    <w:rsid w:val="00BA0A26"/>
    <w:rsid w:val="00BA15C2"/>
    <w:rsid w:val="00BA2AD2"/>
    <w:rsid w:val="00BA37FE"/>
    <w:rsid w:val="00BA3C27"/>
    <w:rsid w:val="00BA488D"/>
    <w:rsid w:val="00BA5603"/>
    <w:rsid w:val="00BA725B"/>
    <w:rsid w:val="00BA74E4"/>
    <w:rsid w:val="00BA7588"/>
    <w:rsid w:val="00BA76D5"/>
    <w:rsid w:val="00BB09E8"/>
    <w:rsid w:val="00BB235A"/>
    <w:rsid w:val="00BB33DD"/>
    <w:rsid w:val="00BB3D0B"/>
    <w:rsid w:val="00BB3EF4"/>
    <w:rsid w:val="00BB4540"/>
    <w:rsid w:val="00BB539E"/>
    <w:rsid w:val="00BB5DD0"/>
    <w:rsid w:val="00BB6236"/>
    <w:rsid w:val="00BB6361"/>
    <w:rsid w:val="00BC1028"/>
    <w:rsid w:val="00BC1532"/>
    <w:rsid w:val="00BC1694"/>
    <w:rsid w:val="00BC1C84"/>
    <w:rsid w:val="00BC22CB"/>
    <w:rsid w:val="00BC2400"/>
    <w:rsid w:val="00BC3EB8"/>
    <w:rsid w:val="00BC3FF5"/>
    <w:rsid w:val="00BC5E3E"/>
    <w:rsid w:val="00BC610B"/>
    <w:rsid w:val="00BD0046"/>
    <w:rsid w:val="00BD026F"/>
    <w:rsid w:val="00BD14B1"/>
    <w:rsid w:val="00BD3ADD"/>
    <w:rsid w:val="00BD3C51"/>
    <w:rsid w:val="00BD41C4"/>
    <w:rsid w:val="00BD61D6"/>
    <w:rsid w:val="00BD76FC"/>
    <w:rsid w:val="00BD7B59"/>
    <w:rsid w:val="00BE1B4D"/>
    <w:rsid w:val="00BE2D86"/>
    <w:rsid w:val="00BE3D21"/>
    <w:rsid w:val="00BE4289"/>
    <w:rsid w:val="00BE503D"/>
    <w:rsid w:val="00BE5478"/>
    <w:rsid w:val="00BE58CA"/>
    <w:rsid w:val="00BE6496"/>
    <w:rsid w:val="00BE7167"/>
    <w:rsid w:val="00BE79EE"/>
    <w:rsid w:val="00BE7D3B"/>
    <w:rsid w:val="00BF0116"/>
    <w:rsid w:val="00BF03D6"/>
    <w:rsid w:val="00BF0C9C"/>
    <w:rsid w:val="00BF10B2"/>
    <w:rsid w:val="00BF1A3E"/>
    <w:rsid w:val="00BF275B"/>
    <w:rsid w:val="00BF28F3"/>
    <w:rsid w:val="00BF3097"/>
    <w:rsid w:val="00BF3836"/>
    <w:rsid w:val="00BF4958"/>
    <w:rsid w:val="00BF6424"/>
    <w:rsid w:val="00BF670C"/>
    <w:rsid w:val="00BF7191"/>
    <w:rsid w:val="00BF7883"/>
    <w:rsid w:val="00BF7DB6"/>
    <w:rsid w:val="00C00510"/>
    <w:rsid w:val="00C0212E"/>
    <w:rsid w:val="00C02C8C"/>
    <w:rsid w:val="00C0364E"/>
    <w:rsid w:val="00C03ADC"/>
    <w:rsid w:val="00C040B3"/>
    <w:rsid w:val="00C1010A"/>
    <w:rsid w:val="00C10C00"/>
    <w:rsid w:val="00C10DA8"/>
    <w:rsid w:val="00C10E23"/>
    <w:rsid w:val="00C110C6"/>
    <w:rsid w:val="00C1182A"/>
    <w:rsid w:val="00C11860"/>
    <w:rsid w:val="00C12D8D"/>
    <w:rsid w:val="00C13C23"/>
    <w:rsid w:val="00C14210"/>
    <w:rsid w:val="00C151EA"/>
    <w:rsid w:val="00C157D1"/>
    <w:rsid w:val="00C166D7"/>
    <w:rsid w:val="00C17CA7"/>
    <w:rsid w:val="00C20000"/>
    <w:rsid w:val="00C210D4"/>
    <w:rsid w:val="00C21447"/>
    <w:rsid w:val="00C22092"/>
    <w:rsid w:val="00C2284A"/>
    <w:rsid w:val="00C22B84"/>
    <w:rsid w:val="00C23E73"/>
    <w:rsid w:val="00C23F2A"/>
    <w:rsid w:val="00C259D3"/>
    <w:rsid w:val="00C25E5E"/>
    <w:rsid w:val="00C260AC"/>
    <w:rsid w:val="00C2695F"/>
    <w:rsid w:val="00C26A85"/>
    <w:rsid w:val="00C300D8"/>
    <w:rsid w:val="00C30364"/>
    <w:rsid w:val="00C303C1"/>
    <w:rsid w:val="00C31D06"/>
    <w:rsid w:val="00C31D42"/>
    <w:rsid w:val="00C31F72"/>
    <w:rsid w:val="00C33ACD"/>
    <w:rsid w:val="00C344BE"/>
    <w:rsid w:val="00C354EC"/>
    <w:rsid w:val="00C357A2"/>
    <w:rsid w:val="00C35C20"/>
    <w:rsid w:val="00C36C28"/>
    <w:rsid w:val="00C36F19"/>
    <w:rsid w:val="00C37A3B"/>
    <w:rsid w:val="00C40799"/>
    <w:rsid w:val="00C40C6E"/>
    <w:rsid w:val="00C40C78"/>
    <w:rsid w:val="00C41A95"/>
    <w:rsid w:val="00C41F50"/>
    <w:rsid w:val="00C4200A"/>
    <w:rsid w:val="00C42038"/>
    <w:rsid w:val="00C421C1"/>
    <w:rsid w:val="00C4331E"/>
    <w:rsid w:val="00C4342B"/>
    <w:rsid w:val="00C4464C"/>
    <w:rsid w:val="00C45186"/>
    <w:rsid w:val="00C45415"/>
    <w:rsid w:val="00C45C50"/>
    <w:rsid w:val="00C46657"/>
    <w:rsid w:val="00C50147"/>
    <w:rsid w:val="00C5023C"/>
    <w:rsid w:val="00C50A7F"/>
    <w:rsid w:val="00C50ECB"/>
    <w:rsid w:val="00C5166E"/>
    <w:rsid w:val="00C52F8C"/>
    <w:rsid w:val="00C5394D"/>
    <w:rsid w:val="00C55D2B"/>
    <w:rsid w:val="00C55F94"/>
    <w:rsid w:val="00C56CCF"/>
    <w:rsid w:val="00C61AB4"/>
    <w:rsid w:val="00C61EC2"/>
    <w:rsid w:val="00C62CFD"/>
    <w:rsid w:val="00C633BC"/>
    <w:rsid w:val="00C63D6B"/>
    <w:rsid w:val="00C64F07"/>
    <w:rsid w:val="00C653F1"/>
    <w:rsid w:val="00C654B8"/>
    <w:rsid w:val="00C65AF6"/>
    <w:rsid w:val="00C65B97"/>
    <w:rsid w:val="00C70F48"/>
    <w:rsid w:val="00C71823"/>
    <w:rsid w:val="00C719A2"/>
    <w:rsid w:val="00C72B58"/>
    <w:rsid w:val="00C7370F"/>
    <w:rsid w:val="00C74448"/>
    <w:rsid w:val="00C7453F"/>
    <w:rsid w:val="00C74579"/>
    <w:rsid w:val="00C74CC8"/>
    <w:rsid w:val="00C77849"/>
    <w:rsid w:val="00C80114"/>
    <w:rsid w:val="00C81EC5"/>
    <w:rsid w:val="00C82535"/>
    <w:rsid w:val="00C83D18"/>
    <w:rsid w:val="00C844CB"/>
    <w:rsid w:val="00C852DB"/>
    <w:rsid w:val="00C85DD0"/>
    <w:rsid w:val="00C85F33"/>
    <w:rsid w:val="00C868DC"/>
    <w:rsid w:val="00C877D3"/>
    <w:rsid w:val="00C903D7"/>
    <w:rsid w:val="00C91FCF"/>
    <w:rsid w:val="00C92240"/>
    <w:rsid w:val="00C923C1"/>
    <w:rsid w:val="00C92A15"/>
    <w:rsid w:val="00C92ED0"/>
    <w:rsid w:val="00C933DC"/>
    <w:rsid w:val="00C936F7"/>
    <w:rsid w:val="00C937CF"/>
    <w:rsid w:val="00C9411A"/>
    <w:rsid w:val="00C941AD"/>
    <w:rsid w:val="00C94B5D"/>
    <w:rsid w:val="00C951C2"/>
    <w:rsid w:val="00C96950"/>
    <w:rsid w:val="00CA0FCB"/>
    <w:rsid w:val="00CA113B"/>
    <w:rsid w:val="00CA120C"/>
    <w:rsid w:val="00CA12F7"/>
    <w:rsid w:val="00CA13EB"/>
    <w:rsid w:val="00CA1822"/>
    <w:rsid w:val="00CA2B2F"/>
    <w:rsid w:val="00CA310B"/>
    <w:rsid w:val="00CA360B"/>
    <w:rsid w:val="00CA412F"/>
    <w:rsid w:val="00CA467A"/>
    <w:rsid w:val="00CA48F5"/>
    <w:rsid w:val="00CA5845"/>
    <w:rsid w:val="00CA61AC"/>
    <w:rsid w:val="00CA6A6C"/>
    <w:rsid w:val="00CA79B5"/>
    <w:rsid w:val="00CB0806"/>
    <w:rsid w:val="00CB0E09"/>
    <w:rsid w:val="00CB1EB1"/>
    <w:rsid w:val="00CB2CC2"/>
    <w:rsid w:val="00CB2F17"/>
    <w:rsid w:val="00CB424F"/>
    <w:rsid w:val="00CB4E3D"/>
    <w:rsid w:val="00CB51C2"/>
    <w:rsid w:val="00CB54DE"/>
    <w:rsid w:val="00CB5D1A"/>
    <w:rsid w:val="00CB6BCA"/>
    <w:rsid w:val="00CC0D90"/>
    <w:rsid w:val="00CC1F8E"/>
    <w:rsid w:val="00CC20A2"/>
    <w:rsid w:val="00CC321D"/>
    <w:rsid w:val="00CC35F8"/>
    <w:rsid w:val="00CC47E3"/>
    <w:rsid w:val="00CC4AD8"/>
    <w:rsid w:val="00CC5B19"/>
    <w:rsid w:val="00CC5CAB"/>
    <w:rsid w:val="00CC70D7"/>
    <w:rsid w:val="00CC7579"/>
    <w:rsid w:val="00CD08BB"/>
    <w:rsid w:val="00CD0B50"/>
    <w:rsid w:val="00CD148A"/>
    <w:rsid w:val="00CD2089"/>
    <w:rsid w:val="00CD3595"/>
    <w:rsid w:val="00CD3BB7"/>
    <w:rsid w:val="00CD606B"/>
    <w:rsid w:val="00CD73FD"/>
    <w:rsid w:val="00CD742D"/>
    <w:rsid w:val="00CE0088"/>
    <w:rsid w:val="00CE0226"/>
    <w:rsid w:val="00CE0C8F"/>
    <w:rsid w:val="00CE315C"/>
    <w:rsid w:val="00CE33A1"/>
    <w:rsid w:val="00CE41F6"/>
    <w:rsid w:val="00CE4A86"/>
    <w:rsid w:val="00CE597B"/>
    <w:rsid w:val="00CE5E23"/>
    <w:rsid w:val="00CE5E34"/>
    <w:rsid w:val="00CE62E1"/>
    <w:rsid w:val="00CE6482"/>
    <w:rsid w:val="00CE6A02"/>
    <w:rsid w:val="00CE6EE3"/>
    <w:rsid w:val="00CE71CB"/>
    <w:rsid w:val="00CE7D85"/>
    <w:rsid w:val="00CF0100"/>
    <w:rsid w:val="00CF0288"/>
    <w:rsid w:val="00CF0956"/>
    <w:rsid w:val="00CF0AB5"/>
    <w:rsid w:val="00CF1180"/>
    <w:rsid w:val="00CF12EF"/>
    <w:rsid w:val="00CF1BD1"/>
    <w:rsid w:val="00CF1CD7"/>
    <w:rsid w:val="00CF2AEE"/>
    <w:rsid w:val="00CF3439"/>
    <w:rsid w:val="00CF3DED"/>
    <w:rsid w:val="00CF4E84"/>
    <w:rsid w:val="00CF6B51"/>
    <w:rsid w:val="00CF7B02"/>
    <w:rsid w:val="00CF7B40"/>
    <w:rsid w:val="00D00199"/>
    <w:rsid w:val="00D0065D"/>
    <w:rsid w:val="00D01EA2"/>
    <w:rsid w:val="00D035CB"/>
    <w:rsid w:val="00D04E3F"/>
    <w:rsid w:val="00D05794"/>
    <w:rsid w:val="00D067BB"/>
    <w:rsid w:val="00D07B52"/>
    <w:rsid w:val="00D07DB3"/>
    <w:rsid w:val="00D106D0"/>
    <w:rsid w:val="00D1099E"/>
    <w:rsid w:val="00D11C81"/>
    <w:rsid w:val="00D13359"/>
    <w:rsid w:val="00D13888"/>
    <w:rsid w:val="00D141E1"/>
    <w:rsid w:val="00D143C6"/>
    <w:rsid w:val="00D15B96"/>
    <w:rsid w:val="00D162B2"/>
    <w:rsid w:val="00D166B5"/>
    <w:rsid w:val="00D16E5A"/>
    <w:rsid w:val="00D174C5"/>
    <w:rsid w:val="00D17CB1"/>
    <w:rsid w:val="00D17F77"/>
    <w:rsid w:val="00D2064B"/>
    <w:rsid w:val="00D21BD1"/>
    <w:rsid w:val="00D21D98"/>
    <w:rsid w:val="00D22178"/>
    <w:rsid w:val="00D22894"/>
    <w:rsid w:val="00D23794"/>
    <w:rsid w:val="00D239CA"/>
    <w:rsid w:val="00D24E2B"/>
    <w:rsid w:val="00D258C7"/>
    <w:rsid w:val="00D278B5"/>
    <w:rsid w:val="00D27A05"/>
    <w:rsid w:val="00D307DF"/>
    <w:rsid w:val="00D316B4"/>
    <w:rsid w:val="00D328EF"/>
    <w:rsid w:val="00D32D4D"/>
    <w:rsid w:val="00D337A1"/>
    <w:rsid w:val="00D33A3D"/>
    <w:rsid w:val="00D34AF1"/>
    <w:rsid w:val="00D35819"/>
    <w:rsid w:val="00D35F20"/>
    <w:rsid w:val="00D37883"/>
    <w:rsid w:val="00D41C04"/>
    <w:rsid w:val="00D422A4"/>
    <w:rsid w:val="00D4245E"/>
    <w:rsid w:val="00D4250F"/>
    <w:rsid w:val="00D425A4"/>
    <w:rsid w:val="00D43879"/>
    <w:rsid w:val="00D44565"/>
    <w:rsid w:val="00D4584A"/>
    <w:rsid w:val="00D46346"/>
    <w:rsid w:val="00D4762C"/>
    <w:rsid w:val="00D47DED"/>
    <w:rsid w:val="00D515AB"/>
    <w:rsid w:val="00D51ADF"/>
    <w:rsid w:val="00D51BF3"/>
    <w:rsid w:val="00D52804"/>
    <w:rsid w:val="00D52EE0"/>
    <w:rsid w:val="00D53534"/>
    <w:rsid w:val="00D54537"/>
    <w:rsid w:val="00D5481B"/>
    <w:rsid w:val="00D55215"/>
    <w:rsid w:val="00D55E48"/>
    <w:rsid w:val="00D56225"/>
    <w:rsid w:val="00D56316"/>
    <w:rsid w:val="00D5670B"/>
    <w:rsid w:val="00D569E0"/>
    <w:rsid w:val="00D5750A"/>
    <w:rsid w:val="00D57E85"/>
    <w:rsid w:val="00D60AC7"/>
    <w:rsid w:val="00D61294"/>
    <w:rsid w:val="00D62184"/>
    <w:rsid w:val="00D6271E"/>
    <w:rsid w:val="00D6310B"/>
    <w:rsid w:val="00D63462"/>
    <w:rsid w:val="00D63B42"/>
    <w:rsid w:val="00D643B2"/>
    <w:rsid w:val="00D64C5C"/>
    <w:rsid w:val="00D64CFB"/>
    <w:rsid w:val="00D657DC"/>
    <w:rsid w:val="00D65922"/>
    <w:rsid w:val="00D67891"/>
    <w:rsid w:val="00D67AA6"/>
    <w:rsid w:val="00D67F72"/>
    <w:rsid w:val="00D7064B"/>
    <w:rsid w:val="00D70B8F"/>
    <w:rsid w:val="00D7126F"/>
    <w:rsid w:val="00D71C89"/>
    <w:rsid w:val="00D73563"/>
    <w:rsid w:val="00D737E8"/>
    <w:rsid w:val="00D73893"/>
    <w:rsid w:val="00D7514C"/>
    <w:rsid w:val="00D7582E"/>
    <w:rsid w:val="00D75D45"/>
    <w:rsid w:val="00D760DC"/>
    <w:rsid w:val="00D76A11"/>
    <w:rsid w:val="00D77B74"/>
    <w:rsid w:val="00D77D9F"/>
    <w:rsid w:val="00D8019B"/>
    <w:rsid w:val="00D80D5B"/>
    <w:rsid w:val="00D80F2B"/>
    <w:rsid w:val="00D81A53"/>
    <w:rsid w:val="00D81F6D"/>
    <w:rsid w:val="00D821DB"/>
    <w:rsid w:val="00D8290B"/>
    <w:rsid w:val="00D82AB3"/>
    <w:rsid w:val="00D83055"/>
    <w:rsid w:val="00D83C61"/>
    <w:rsid w:val="00D83C81"/>
    <w:rsid w:val="00D85EE9"/>
    <w:rsid w:val="00D8637D"/>
    <w:rsid w:val="00D8662C"/>
    <w:rsid w:val="00D86E95"/>
    <w:rsid w:val="00D86F2E"/>
    <w:rsid w:val="00D86FD6"/>
    <w:rsid w:val="00D87123"/>
    <w:rsid w:val="00D87138"/>
    <w:rsid w:val="00D873F9"/>
    <w:rsid w:val="00D8783A"/>
    <w:rsid w:val="00D87B1F"/>
    <w:rsid w:val="00D90AC3"/>
    <w:rsid w:val="00D91107"/>
    <w:rsid w:val="00D91E00"/>
    <w:rsid w:val="00D91E20"/>
    <w:rsid w:val="00D91EAB"/>
    <w:rsid w:val="00D924C8"/>
    <w:rsid w:val="00D92C1C"/>
    <w:rsid w:val="00D92DF2"/>
    <w:rsid w:val="00D936DF"/>
    <w:rsid w:val="00D96369"/>
    <w:rsid w:val="00D965D4"/>
    <w:rsid w:val="00D966F0"/>
    <w:rsid w:val="00D97129"/>
    <w:rsid w:val="00D972EE"/>
    <w:rsid w:val="00D97C3F"/>
    <w:rsid w:val="00DA08EF"/>
    <w:rsid w:val="00DA0CCF"/>
    <w:rsid w:val="00DA0F87"/>
    <w:rsid w:val="00DA142D"/>
    <w:rsid w:val="00DA2D7E"/>
    <w:rsid w:val="00DA3BDA"/>
    <w:rsid w:val="00DA3F28"/>
    <w:rsid w:val="00DA436D"/>
    <w:rsid w:val="00DA4EDD"/>
    <w:rsid w:val="00DA52C9"/>
    <w:rsid w:val="00DA5AC6"/>
    <w:rsid w:val="00DA67D9"/>
    <w:rsid w:val="00DA7307"/>
    <w:rsid w:val="00DA7A0C"/>
    <w:rsid w:val="00DA7D46"/>
    <w:rsid w:val="00DB1455"/>
    <w:rsid w:val="00DB1BF3"/>
    <w:rsid w:val="00DB1F68"/>
    <w:rsid w:val="00DB37CA"/>
    <w:rsid w:val="00DB3A69"/>
    <w:rsid w:val="00DB6305"/>
    <w:rsid w:val="00DB67AF"/>
    <w:rsid w:val="00DB6FE9"/>
    <w:rsid w:val="00DB756D"/>
    <w:rsid w:val="00DC00EF"/>
    <w:rsid w:val="00DC12BD"/>
    <w:rsid w:val="00DC2868"/>
    <w:rsid w:val="00DC2AAA"/>
    <w:rsid w:val="00DC2E9C"/>
    <w:rsid w:val="00DC3FD2"/>
    <w:rsid w:val="00DC42CE"/>
    <w:rsid w:val="00DC4A1F"/>
    <w:rsid w:val="00DC5851"/>
    <w:rsid w:val="00DC5E7D"/>
    <w:rsid w:val="00DC6081"/>
    <w:rsid w:val="00DC668A"/>
    <w:rsid w:val="00DC69B9"/>
    <w:rsid w:val="00DC778C"/>
    <w:rsid w:val="00DC79F8"/>
    <w:rsid w:val="00DD0A44"/>
    <w:rsid w:val="00DD0EE4"/>
    <w:rsid w:val="00DD1A17"/>
    <w:rsid w:val="00DD23CE"/>
    <w:rsid w:val="00DD2433"/>
    <w:rsid w:val="00DD442C"/>
    <w:rsid w:val="00DD5970"/>
    <w:rsid w:val="00DD6630"/>
    <w:rsid w:val="00DD76E1"/>
    <w:rsid w:val="00DD777C"/>
    <w:rsid w:val="00DE097D"/>
    <w:rsid w:val="00DE10EB"/>
    <w:rsid w:val="00DE149F"/>
    <w:rsid w:val="00DE1AB8"/>
    <w:rsid w:val="00DE1E89"/>
    <w:rsid w:val="00DE260E"/>
    <w:rsid w:val="00DE341D"/>
    <w:rsid w:val="00DE3711"/>
    <w:rsid w:val="00DE4E96"/>
    <w:rsid w:val="00DE5596"/>
    <w:rsid w:val="00DE5761"/>
    <w:rsid w:val="00DE6099"/>
    <w:rsid w:val="00DE641D"/>
    <w:rsid w:val="00DE6E7B"/>
    <w:rsid w:val="00DE6FD8"/>
    <w:rsid w:val="00DE7E57"/>
    <w:rsid w:val="00DF1FB4"/>
    <w:rsid w:val="00DF3DA9"/>
    <w:rsid w:val="00DF41CF"/>
    <w:rsid w:val="00DF4439"/>
    <w:rsid w:val="00DF5FFF"/>
    <w:rsid w:val="00DF6833"/>
    <w:rsid w:val="00DF74C9"/>
    <w:rsid w:val="00DF7CB9"/>
    <w:rsid w:val="00E01253"/>
    <w:rsid w:val="00E01F84"/>
    <w:rsid w:val="00E0203B"/>
    <w:rsid w:val="00E038D1"/>
    <w:rsid w:val="00E0464B"/>
    <w:rsid w:val="00E04962"/>
    <w:rsid w:val="00E0651E"/>
    <w:rsid w:val="00E10445"/>
    <w:rsid w:val="00E1058F"/>
    <w:rsid w:val="00E107B9"/>
    <w:rsid w:val="00E10A13"/>
    <w:rsid w:val="00E111E8"/>
    <w:rsid w:val="00E1134A"/>
    <w:rsid w:val="00E13824"/>
    <w:rsid w:val="00E13BE0"/>
    <w:rsid w:val="00E13CA3"/>
    <w:rsid w:val="00E142C5"/>
    <w:rsid w:val="00E14738"/>
    <w:rsid w:val="00E16A65"/>
    <w:rsid w:val="00E17A83"/>
    <w:rsid w:val="00E20169"/>
    <w:rsid w:val="00E20457"/>
    <w:rsid w:val="00E20664"/>
    <w:rsid w:val="00E20B7E"/>
    <w:rsid w:val="00E20D62"/>
    <w:rsid w:val="00E2101F"/>
    <w:rsid w:val="00E21471"/>
    <w:rsid w:val="00E222AB"/>
    <w:rsid w:val="00E22847"/>
    <w:rsid w:val="00E22B3A"/>
    <w:rsid w:val="00E2354A"/>
    <w:rsid w:val="00E23916"/>
    <w:rsid w:val="00E23EAA"/>
    <w:rsid w:val="00E247D6"/>
    <w:rsid w:val="00E304AA"/>
    <w:rsid w:val="00E30BA5"/>
    <w:rsid w:val="00E3108A"/>
    <w:rsid w:val="00E31500"/>
    <w:rsid w:val="00E31DA0"/>
    <w:rsid w:val="00E32283"/>
    <w:rsid w:val="00E32689"/>
    <w:rsid w:val="00E32876"/>
    <w:rsid w:val="00E33816"/>
    <w:rsid w:val="00E33FBD"/>
    <w:rsid w:val="00E342D9"/>
    <w:rsid w:val="00E34939"/>
    <w:rsid w:val="00E352B0"/>
    <w:rsid w:val="00E36CCA"/>
    <w:rsid w:val="00E36CE7"/>
    <w:rsid w:val="00E36CFE"/>
    <w:rsid w:val="00E37A84"/>
    <w:rsid w:val="00E415AC"/>
    <w:rsid w:val="00E42A30"/>
    <w:rsid w:val="00E42A60"/>
    <w:rsid w:val="00E43757"/>
    <w:rsid w:val="00E43833"/>
    <w:rsid w:val="00E4405D"/>
    <w:rsid w:val="00E4505E"/>
    <w:rsid w:val="00E45E25"/>
    <w:rsid w:val="00E476C2"/>
    <w:rsid w:val="00E5165F"/>
    <w:rsid w:val="00E517ED"/>
    <w:rsid w:val="00E51C4E"/>
    <w:rsid w:val="00E52495"/>
    <w:rsid w:val="00E545E7"/>
    <w:rsid w:val="00E572EF"/>
    <w:rsid w:val="00E57D79"/>
    <w:rsid w:val="00E57DCC"/>
    <w:rsid w:val="00E60799"/>
    <w:rsid w:val="00E62523"/>
    <w:rsid w:val="00E62FBB"/>
    <w:rsid w:val="00E63123"/>
    <w:rsid w:val="00E6436D"/>
    <w:rsid w:val="00E65ABF"/>
    <w:rsid w:val="00E66444"/>
    <w:rsid w:val="00E66551"/>
    <w:rsid w:val="00E706F9"/>
    <w:rsid w:val="00E7124A"/>
    <w:rsid w:val="00E714F2"/>
    <w:rsid w:val="00E73227"/>
    <w:rsid w:val="00E73597"/>
    <w:rsid w:val="00E73700"/>
    <w:rsid w:val="00E73E9D"/>
    <w:rsid w:val="00E7457F"/>
    <w:rsid w:val="00E74C24"/>
    <w:rsid w:val="00E74E01"/>
    <w:rsid w:val="00E75105"/>
    <w:rsid w:val="00E7587E"/>
    <w:rsid w:val="00E75E30"/>
    <w:rsid w:val="00E76459"/>
    <w:rsid w:val="00E76F05"/>
    <w:rsid w:val="00E76F29"/>
    <w:rsid w:val="00E77632"/>
    <w:rsid w:val="00E776F8"/>
    <w:rsid w:val="00E7789C"/>
    <w:rsid w:val="00E80354"/>
    <w:rsid w:val="00E806F4"/>
    <w:rsid w:val="00E8159D"/>
    <w:rsid w:val="00E81A81"/>
    <w:rsid w:val="00E82756"/>
    <w:rsid w:val="00E82C5A"/>
    <w:rsid w:val="00E830B8"/>
    <w:rsid w:val="00E850DE"/>
    <w:rsid w:val="00E86053"/>
    <w:rsid w:val="00E866B9"/>
    <w:rsid w:val="00E86B10"/>
    <w:rsid w:val="00E8758D"/>
    <w:rsid w:val="00E90879"/>
    <w:rsid w:val="00E919C6"/>
    <w:rsid w:val="00E91F6B"/>
    <w:rsid w:val="00E9218A"/>
    <w:rsid w:val="00E92C0F"/>
    <w:rsid w:val="00E93226"/>
    <w:rsid w:val="00E933BC"/>
    <w:rsid w:val="00E93E03"/>
    <w:rsid w:val="00E94458"/>
    <w:rsid w:val="00E94838"/>
    <w:rsid w:val="00E95335"/>
    <w:rsid w:val="00E95645"/>
    <w:rsid w:val="00E95948"/>
    <w:rsid w:val="00E96D57"/>
    <w:rsid w:val="00E977C2"/>
    <w:rsid w:val="00E97D5D"/>
    <w:rsid w:val="00EA0516"/>
    <w:rsid w:val="00EA0C4B"/>
    <w:rsid w:val="00EA1526"/>
    <w:rsid w:val="00EA1C19"/>
    <w:rsid w:val="00EA3251"/>
    <w:rsid w:val="00EA4623"/>
    <w:rsid w:val="00EA7000"/>
    <w:rsid w:val="00EB1E2D"/>
    <w:rsid w:val="00EB286D"/>
    <w:rsid w:val="00EB50E6"/>
    <w:rsid w:val="00EB64AF"/>
    <w:rsid w:val="00EB6705"/>
    <w:rsid w:val="00EB7186"/>
    <w:rsid w:val="00EB77CA"/>
    <w:rsid w:val="00EB7DF3"/>
    <w:rsid w:val="00EC001B"/>
    <w:rsid w:val="00EC05E5"/>
    <w:rsid w:val="00EC252E"/>
    <w:rsid w:val="00EC3236"/>
    <w:rsid w:val="00EC356E"/>
    <w:rsid w:val="00EC36E9"/>
    <w:rsid w:val="00EC3F2A"/>
    <w:rsid w:val="00EC45C4"/>
    <w:rsid w:val="00EC4F61"/>
    <w:rsid w:val="00EC52A3"/>
    <w:rsid w:val="00EC55C5"/>
    <w:rsid w:val="00EC575F"/>
    <w:rsid w:val="00EC667B"/>
    <w:rsid w:val="00EC7DEA"/>
    <w:rsid w:val="00ED002E"/>
    <w:rsid w:val="00ED026E"/>
    <w:rsid w:val="00ED2241"/>
    <w:rsid w:val="00ED2F41"/>
    <w:rsid w:val="00ED318D"/>
    <w:rsid w:val="00ED36B2"/>
    <w:rsid w:val="00ED4E56"/>
    <w:rsid w:val="00ED5144"/>
    <w:rsid w:val="00ED5210"/>
    <w:rsid w:val="00ED72CB"/>
    <w:rsid w:val="00ED79AD"/>
    <w:rsid w:val="00EE0DEF"/>
    <w:rsid w:val="00EE169E"/>
    <w:rsid w:val="00EE28A0"/>
    <w:rsid w:val="00EE2A05"/>
    <w:rsid w:val="00EE2DFC"/>
    <w:rsid w:val="00EE2F06"/>
    <w:rsid w:val="00EE35D9"/>
    <w:rsid w:val="00EE391B"/>
    <w:rsid w:val="00EE3DA0"/>
    <w:rsid w:val="00EE440D"/>
    <w:rsid w:val="00EE4B54"/>
    <w:rsid w:val="00EE60AA"/>
    <w:rsid w:val="00EE7D48"/>
    <w:rsid w:val="00EE7F4D"/>
    <w:rsid w:val="00EF15AD"/>
    <w:rsid w:val="00EF1DAB"/>
    <w:rsid w:val="00EF205D"/>
    <w:rsid w:val="00EF24D0"/>
    <w:rsid w:val="00EF2A63"/>
    <w:rsid w:val="00EF46C8"/>
    <w:rsid w:val="00EF4B17"/>
    <w:rsid w:val="00EF4FEA"/>
    <w:rsid w:val="00EF5846"/>
    <w:rsid w:val="00EF6093"/>
    <w:rsid w:val="00EF6304"/>
    <w:rsid w:val="00EF6AA5"/>
    <w:rsid w:val="00EF7441"/>
    <w:rsid w:val="00F0096A"/>
    <w:rsid w:val="00F01937"/>
    <w:rsid w:val="00F043EA"/>
    <w:rsid w:val="00F05463"/>
    <w:rsid w:val="00F05642"/>
    <w:rsid w:val="00F056F5"/>
    <w:rsid w:val="00F06B29"/>
    <w:rsid w:val="00F06C96"/>
    <w:rsid w:val="00F0735B"/>
    <w:rsid w:val="00F0765D"/>
    <w:rsid w:val="00F07816"/>
    <w:rsid w:val="00F11DB5"/>
    <w:rsid w:val="00F12B06"/>
    <w:rsid w:val="00F12D7E"/>
    <w:rsid w:val="00F1303C"/>
    <w:rsid w:val="00F15AE4"/>
    <w:rsid w:val="00F1601D"/>
    <w:rsid w:val="00F16432"/>
    <w:rsid w:val="00F16D98"/>
    <w:rsid w:val="00F177BF"/>
    <w:rsid w:val="00F17D38"/>
    <w:rsid w:val="00F20DC6"/>
    <w:rsid w:val="00F21B0A"/>
    <w:rsid w:val="00F22612"/>
    <w:rsid w:val="00F22FE4"/>
    <w:rsid w:val="00F236D7"/>
    <w:rsid w:val="00F24CF5"/>
    <w:rsid w:val="00F2523D"/>
    <w:rsid w:val="00F25297"/>
    <w:rsid w:val="00F254F0"/>
    <w:rsid w:val="00F26102"/>
    <w:rsid w:val="00F273B1"/>
    <w:rsid w:val="00F27465"/>
    <w:rsid w:val="00F27833"/>
    <w:rsid w:val="00F30A5A"/>
    <w:rsid w:val="00F30AF8"/>
    <w:rsid w:val="00F312D1"/>
    <w:rsid w:val="00F312E0"/>
    <w:rsid w:val="00F31529"/>
    <w:rsid w:val="00F3153B"/>
    <w:rsid w:val="00F32EC7"/>
    <w:rsid w:val="00F32EE2"/>
    <w:rsid w:val="00F32F48"/>
    <w:rsid w:val="00F351C3"/>
    <w:rsid w:val="00F35339"/>
    <w:rsid w:val="00F36BD3"/>
    <w:rsid w:val="00F3724F"/>
    <w:rsid w:val="00F376B5"/>
    <w:rsid w:val="00F37770"/>
    <w:rsid w:val="00F40007"/>
    <w:rsid w:val="00F406DD"/>
    <w:rsid w:val="00F4150B"/>
    <w:rsid w:val="00F4166D"/>
    <w:rsid w:val="00F41AC2"/>
    <w:rsid w:val="00F4233B"/>
    <w:rsid w:val="00F431F7"/>
    <w:rsid w:val="00F43CDB"/>
    <w:rsid w:val="00F44220"/>
    <w:rsid w:val="00F45E4C"/>
    <w:rsid w:val="00F463DD"/>
    <w:rsid w:val="00F475CA"/>
    <w:rsid w:val="00F5008C"/>
    <w:rsid w:val="00F53826"/>
    <w:rsid w:val="00F54009"/>
    <w:rsid w:val="00F54308"/>
    <w:rsid w:val="00F54466"/>
    <w:rsid w:val="00F55FBF"/>
    <w:rsid w:val="00F56D3B"/>
    <w:rsid w:val="00F56D99"/>
    <w:rsid w:val="00F601C9"/>
    <w:rsid w:val="00F60782"/>
    <w:rsid w:val="00F60D26"/>
    <w:rsid w:val="00F61677"/>
    <w:rsid w:val="00F63806"/>
    <w:rsid w:val="00F65D0F"/>
    <w:rsid w:val="00F66939"/>
    <w:rsid w:val="00F7080F"/>
    <w:rsid w:val="00F71405"/>
    <w:rsid w:val="00F72358"/>
    <w:rsid w:val="00F75F10"/>
    <w:rsid w:val="00F77455"/>
    <w:rsid w:val="00F7745C"/>
    <w:rsid w:val="00F77802"/>
    <w:rsid w:val="00F77AB2"/>
    <w:rsid w:val="00F77C2E"/>
    <w:rsid w:val="00F80972"/>
    <w:rsid w:val="00F80C29"/>
    <w:rsid w:val="00F80FC2"/>
    <w:rsid w:val="00F81706"/>
    <w:rsid w:val="00F81C42"/>
    <w:rsid w:val="00F8336A"/>
    <w:rsid w:val="00F85093"/>
    <w:rsid w:val="00F861B6"/>
    <w:rsid w:val="00F86BB0"/>
    <w:rsid w:val="00F86DB3"/>
    <w:rsid w:val="00F870FB"/>
    <w:rsid w:val="00F875E5"/>
    <w:rsid w:val="00F87E1C"/>
    <w:rsid w:val="00F90D88"/>
    <w:rsid w:val="00F90F0B"/>
    <w:rsid w:val="00F919ED"/>
    <w:rsid w:val="00F91CE4"/>
    <w:rsid w:val="00F93145"/>
    <w:rsid w:val="00F931A4"/>
    <w:rsid w:val="00F93D00"/>
    <w:rsid w:val="00F96CAA"/>
    <w:rsid w:val="00F96F3A"/>
    <w:rsid w:val="00F96FDD"/>
    <w:rsid w:val="00FA0182"/>
    <w:rsid w:val="00FA0990"/>
    <w:rsid w:val="00FA1A0B"/>
    <w:rsid w:val="00FA1C3A"/>
    <w:rsid w:val="00FA1F7A"/>
    <w:rsid w:val="00FA3A72"/>
    <w:rsid w:val="00FA51FE"/>
    <w:rsid w:val="00FA5A48"/>
    <w:rsid w:val="00FA5AEC"/>
    <w:rsid w:val="00FA6441"/>
    <w:rsid w:val="00FA733D"/>
    <w:rsid w:val="00FA7DBB"/>
    <w:rsid w:val="00FB0C69"/>
    <w:rsid w:val="00FB12D1"/>
    <w:rsid w:val="00FB1B48"/>
    <w:rsid w:val="00FB229D"/>
    <w:rsid w:val="00FB3B9A"/>
    <w:rsid w:val="00FB3E9C"/>
    <w:rsid w:val="00FB49C8"/>
    <w:rsid w:val="00FB5266"/>
    <w:rsid w:val="00FB7062"/>
    <w:rsid w:val="00FB722A"/>
    <w:rsid w:val="00FB7522"/>
    <w:rsid w:val="00FB7932"/>
    <w:rsid w:val="00FC033B"/>
    <w:rsid w:val="00FC1836"/>
    <w:rsid w:val="00FC1C3D"/>
    <w:rsid w:val="00FC1CB7"/>
    <w:rsid w:val="00FC265C"/>
    <w:rsid w:val="00FC2836"/>
    <w:rsid w:val="00FC2D13"/>
    <w:rsid w:val="00FC3510"/>
    <w:rsid w:val="00FC3B5D"/>
    <w:rsid w:val="00FC41A5"/>
    <w:rsid w:val="00FC5F98"/>
    <w:rsid w:val="00FD04DC"/>
    <w:rsid w:val="00FD129D"/>
    <w:rsid w:val="00FD197B"/>
    <w:rsid w:val="00FD208E"/>
    <w:rsid w:val="00FD2117"/>
    <w:rsid w:val="00FD2DA3"/>
    <w:rsid w:val="00FD3BA9"/>
    <w:rsid w:val="00FD490A"/>
    <w:rsid w:val="00FD5265"/>
    <w:rsid w:val="00FD53EE"/>
    <w:rsid w:val="00FD5B01"/>
    <w:rsid w:val="00FD6081"/>
    <w:rsid w:val="00FD6C03"/>
    <w:rsid w:val="00FE0DFA"/>
    <w:rsid w:val="00FE2498"/>
    <w:rsid w:val="00FE270A"/>
    <w:rsid w:val="00FE27FE"/>
    <w:rsid w:val="00FE28EA"/>
    <w:rsid w:val="00FE2E51"/>
    <w:rsid w:val="00FE3444"/>
    <w:rsid w:val="00FE3AAD"/>
    <w:rsid w:val="00FE3C9A"/>
    <w:rsid w:val="00FE3E8F"/>
    <w:rsid w:val="00FE4454"/>
    <w:rsid w:val="00FE4A53"/>
    <w:rsid w:val="00FE79AA"/>
    <w:rsid w:val="00FF0401"/>
    <w:rsid w:val="00FF0D4C"/>
    <w:rsid w:val="00FF1560"/>
    <w:rsid w:val="00FF3197"/>
    <w:rsid w:val="00FF3ADD"/>
    <w:rsid w:val="00FF6222"/>
    <w:rsid w:val="00FF7181"/>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1ED1"/>
  <w15:docId w15:val="{01526470-CD7D-4A79-B961-A88792D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D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57BF"/>
    <w:pPr>
      <w:keepNext/>
      <w:suppressAutoHyphens/>
      <w:spacing w:after="120" w:line="276" w:lineRule="auto"/>
      <w:jc w:val="both"/>
      <w:outlineLvl w:val="0"/>
    </w:pPr>
    <w:rPr>
      <w:rFonts w:ascii="Calibri" w:eastAsia="Calibri" w:hAnsi="Calibri"/>
      <w:b/>
      <w:bCs/>
      <w:caps/>
      <w:noProof/>
      <w:color w:val="000000"/>
      <w:kern w:val="1"/>
      <w:sz w:val="22"/>
      <w:szCs w:val="22"/>
      <w:lang w:val="x-none"/>
    </w:rPr>
  </w:style>
  <w:style w:type="paragraph" w:styleId="Heading2">
    <w:name w:val="heading 2"/>
    <w:basedOn w:val="Normal"/>
    <w:next w:val="Normal"/>
    <w:link w:val="Heading2Char"/>
    <w:uiPriority w:val="9"/>
    <w:unhideWhenUsed/>
    <w:qFormat/>
    <w:rsid w:val="00FF3A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870FB"/>
    <w:pPr>
      <w:keepNext/>
      <w:keepLines/>
      <w:numPr>
        <w:ilvl w:val="2"/>
        <w:numId w:val="2"/>
      </w:numPr>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uiPriority w:val="9"/>
    <w:qFormat/>
    <w:rsid w:val="0092306F"/>
    <w:pPr>
      <w:tabs>
        <w:tab w:val="left" w:pos="821"/>
      </w:tabs>
      <w:spacing w:before="40" w:after="40" w:line="276" w:lineRule="auto"/>
      <w:ind w:left="864" w:hanging="864"/>
      <w:outlineLvl w:val="3"/>
    </w:pPr>
    <w:rPr>
      <w:rFonts w:eastAsia="MS Mincho"/>
      <w:i/>
      <w:iCs/>
      <w:noProof/>
      <w:sz w:val="22"/>
      <w:szCs w:val="22"/>
      <w:lang w:val="x-none" w:eastAsia="x-none"/>
    </w:rPr>
  </w:style>
  <w:style w:type="paragraph" w:styleId="Heading5">
    <w:name w:val="heading 5"/>
    <w:basedOn w:val="Normal"/>
    <w:next w:val="Normal"/>
    <w:link w:val="Heading5Char"/>
    <w:uiPriority w:val="9"/>
    <w:qFormat/>
    <w:rsid w:val="00FF3ADD"/>
    <w:pPr>
      <w:keepNext/>
      <w:tabs>
        <w:tab w:val="left" w:pos="5085"/>
      </w:tabs>
      <w:outlineLvl w:val="4"/>
    </w:pPr>
    <w:rPr>
      <w:rFonts w:eastAsia="SimSun"/>
      <w:sz w:val="28"/>
      <w:szCs w:val="28"/>
      <w:lang w:val="x-none" w:eastAsia="zh-CN" w:bidi="ar-EG"/>
    </w:rPr>
  </w:style>
  <w:style w:type="paragraph" w:styleId="Heading6">
    <w:name w:val="heading 6"/>
    <w:basedOn w:val="Normal"/>
    <w:next w:val="Normal"/>
    <w:link w:val="Heading6Char"/>
    <w:uiPriority w:val="9"/>
    <w:unhideWhenUsed/>
    <w:qFormat/>
    <w:rsid w:val="0092306F"/>
    <w:pPr>
      <w:keepNext/>
      <w:keepLines/>
      <w:spacing w:before="200" w:line="276" w:lineRule="auto"/>
      <w:ind w:left="1152" w:hanging="1152"/>
      <w:outlineLvl w:val="5"/>
    </w:pPr>
    <w:rPr>
      <w:rFonts w:ascii="Cambria" w:hAnsi="Cambria"/>
      <w:i/>
      <w:iCs/>
      <w:color w:val="243F60"/>
      <w:sz w:val="22"/>
      <w:szCs w:val="22"/>
      <w:lang w:val="x-none" w:eastAsia="x-none"/>
    </w:rPr>
  </w:style>
  <w:style w:type="paragraph" w:styleId="Heading7">
    <w:name w:val="heading 7"/>
    <w:basedOn w:val="Normal"/>
    <w:next w:val="Normal"/>
    <w:link w:val="Heading7Char"/>
    <w:uiPriority w:val="9"/>
    <w:qFormat/>
    <w:rsid w:val="00F61677"/>
    <w:pPr>
      <w:keepNext/>
      <w:tabs>
        <w:tab w:val="left" w:pos="1800"/>
      </w:tabs>
      <w:ind w:left="1440" w:hanging="1440"/>
      <w:jc w:val="both"/>
      <w:outlineLvl w:val="6"/>
    </w:pPr>
    <w:rPr>
      <w:rFonts w:ascii="Arial" w:hAnsi="Arial"/>
      <w:bCs/>
      <w:i/>
      <w:iCs/>
      <w:sz w:val="20"/>
      <w:szCs w:val="20"/>
      <w:lang w:val="x-none" w:eastAsia="x-none"/>
    </w:rPr>
  </w:style>
  <w:style w:type="paragraph" w:styleId="Heading8">
    <w:name w:val="heading 8"/>
    <w:basedOn w:val="Normal"/>
    <w:next w:val="Normal"/>
    <w:link w:val="Heading8Char"/>
    <w:uiPriority w:val="9"/>
    <w:semiHidden/>
    <w:unhideWhenUsed/>
    <w:qFormat/>
    <w:rsid w:val="0092306F"/>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2306F"/>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57BF"/>
    <w:rPr>
      <w:rFonts w:cs="Times New Roman"/>
      <w:b/>
      <w:bCs/>
      <w:caps/>
      <w:noProof/>
      <w:color w:val="000000"/>
      <w:kern w:val="1"/>
      <w:sz w:val="22"/>
      <w:szCs w:val="22"/>
      <w:lang w:val="x-none" w:eastAsia="en-US"/>
    </w:rPr>
  </w:style>
  <w:style w:type="character" w:customStyle="1" w:styleId="Heading2Char">
    <w:name w:val="Heading 2 Char"/>
    <w:link w:val="Heading2"/>
    <w:uiPriority w:val="9"/>
    <w:rsid w:val="00FF3ADD"/>
    <w:rPr>
      <w:rFonts w:ascii="Cambria" w:eastAsia="Times New Roman" w:hAnsi="Cambria" w:cs="Times New Roman"/>
      <w:b/>
      <w:bCs/>
      <w:i/>
      <w:iCs/>
      <w:sz w:val="28"/>
      <w:szCs w:val="28"/>
    </w:rPr>
  </w:style>
  <w:style w:type="character" w:customStyle="1" w:styleId="Heading3Char">
    <w:name w:val="Heading 3 Char"/>
    <w:link w:val="Heading3"/>
    <w:uiPriority w:val="9"/>
    <w:rsid w:val="00F870FB"/>
    <w:rPr>
      <w:rFonts w:ascii="Cambria" w:eastAsia="Times New Roman" w:hAnsi="Cambria" w:cs="Times New Roman"/>
      <w:b/>
      <w:bCs/>
      <w:color w:val="4F81BD"/>
      <w:sz w:val="22"/>
      <w:szCs w:val="22"/>
      <w:lang w:val="x-none" w:eastAsia="x-none"/>
    </w:rPr>
  </w:style>
  <w:style w:type="character" w:customStyle="1" w:styleId="Heading4Char">
    <w:name w:val="Heading 4 Char"/>
    <w:link w:val="Heading4"/>
    <w:uiPriority w:val="9"/>
    <w:rsid w:val="0092306F"/>
    <w:rPr>
      <w:rFonts w:ascii="Times New Roman" w:eastAsia="MS Mincho" w:hAnsi="Times New Roman" w:cs="Times New Roman"/>
      <w:i/>
      <w:iCs/>
      <w:noProof/>
      <w:sz w:val="22"/>
      <w:szCs w:val="22"/>
    </w:rPr>
  </w:style>
  <w:style w:type="character" w:customStyle="1" w:styleId="Heading5Char">
    <w:name w:val="Heading 5 Char"/>
    <w:link w:val="Heading5"/>
    <w:uiPriority w:val="9"/>
    <w:rsid w:val="00FF3ADD"/>
    <w:rPr>
      <w:rFonts w:ascii="Times New Roman" w:eastAsia="SimSun" w:hAnsi="Times New Roman" w:cs="Times New Roman"/>
      <w:sz w:val="28"/>
      <w:szCs w:val="28"/>
      <w:lang w:val="x-none" w:eastAsia="zh-CN" w:bidi="ar-EG"/>
    </w:rPr>
  </w:style>
  <w:style w:type="character" w:customStyle="1" w:styleId="Heading6Char">
    <w:name w:val="Heading 6 Char"/>
    <w:link w:val="Heading6"/>
    <w:uiPriority w:val="9"/>
    <w:rsid w:val="0092306F"/>
    <w:rPr>
      <w:rFonts w:ascii="Cambria" w:eastAsia="Times New Roman" w:hAnsi="Cambria" w:cs="Times New Roman"/>
      <w:i/>
      <w:iCs/>
      <w:color w:val="243F60"/>
      <w:sz w:val="22"/>
      <w:szCs w:val="22"/>
    </w:rPr>
  </w:style>
  <w:style w:type="character" w:customStyle="1" w:styleId="Heading7Char">
    <w:name w:val="Heading 7 Char"/>
    <w:link w:val="Heading7"/>
    <w:uiPriority w:val="9"/>
    <w:rsid w:val="00F61677"/>
    <w:rPr>
      <w:rFonts w:ascii="Arial" w:eastAsia="Times New Roman" w:hAnsi="Arial"/>
      <w:bCs/>
      <w:i/>
      <w:iCs/>
    </w:rPr>
  </w:style>
  <w:style w:type="character" w:customStyle="1" w:styleId="Heading8Char">
    <w:name w:val="Heading 8 Char"/>
    <w:link w:val="Heading8"/>
    <w:uiPriority w:val="9"/>
    <w:semiHidden/>
    <w:rsid w:val="0092306F"/>
    <w:rPr>
      <w:rFonts w:ascii="Cambria" w:eastAsia="Times New Roman" w:hAnsi="Cambria" w:cs="Times New Roman"/>
      <w:color w:val="404040"/>
    </w:rPr>
  </w:style>
  <w:style w:type="character" w:customStyle="1" w:styleId="Heading9Char">
    <w:name w:val="Heading 9 Char"/>
    <w:link w:val="Heading9"/>
    <w:uiPriority w:val="9"/>
    <w:semiHidden/>
    <w:rsid w:val="0092306F"/>
    <w:rPr>
      <w:rFonts w:ascii="Cambria" w:eastAsia="Times New Roman" w:hAnsi="Cambria" w:cs="Times New Roman"/>
      <w:i/>
      <w:iCs/>
      <w:color w:val="404040"/>
    </w:rPr>
  </w:style>
  <w:style w:type="paragraph" w:customStyle="1" w:styleId="Heading51">
    <w:name w:val="Heading 51"/>
    <w:basedOn w:val="Normal"/>
    <w:next w:val="Normal"/>
    <w:rsid w:val="001F4672"/>
    <w:pPr>
      <w:autoSpaceDE w:val="0"/>
      <w:autoSpaceDN w:val="0"/>
      <w:adjustRightInd w:val="0"/>
    </w:pPr>
    <w:rPr>
      <w:rFonts w:ascii="IDLKPD+Arial,Bold" w:hAnsi="IDLKPD+Arial,Bold"/>
    </w:rPr>
  </w:style>
  <w:style w:type="paragraph" w:customStyle="1" w:styleId="Default">
    <w:name w:val="Default"/>
    <w:rsid w:val="001F4672"/>
    <w:pPr>
      <w:autoSpaceDE w:val="0"/>
      <w:autoSpaceDN w:val="0"/>
      <w:adjustRightInd w:val="0"/>
    </w:pPr>
    <w:rPr>
      <w:rFonts w:ascii="Arial" w:eastAsia="Times New Roman" w:hAnsi="Arial"/>
      <w:color w:val="000000"/>
      <w:sz w:val="24"/>
      <w:szCs w:val="24"/>
    </w:rPr>
  </w:style>
  <w:style w:type="character" w:customStyle="1" w:styleId="BalloonTextChar">
    <w:name w:val="Balloon Text Char"/>
    <w:link w:val="BalloonText"/>
    <w:uiPriority w:val="99"/>
    <w:semiHidden/>
    <w:rsid w:val="001F4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F4672"/>
    <w:rPr>
      <w:rFonts w:ascii="Tahoma" w:hAnsi="Tahoma"/>
      <w:sz w:val="16"/>
      <w:szCs w:val="16"/>
      <w:lang w:val="x-none" w:eastAsia="x-none"/>
    </w:rPr>
  </w:style>
  <w:style w:type="character" w:customStyle="1" w:styleId="HeaderChar">
    <w:name w:val="Header Char"/>
    <w:link w:val="Header"/>
    <w:uiPriority w:val="99"/>
    <w:rsid w:val="001F467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672"/>
    <w:pPr>
      <w:tabs>
        <w:tab w:val="center" w:pos="4153"/>
        <w:tab w:val="right" w:pos="8306"/>
      </w:tabs>
    </w:pPr>
    <w:rPr>
      <w:lang w:val="x-none" w:eastAsia="x-none"/>
    </w:rPr>
  </w:style>
  <w:style w:type="character" w:customStyle="1" w:styleId="FooterChar">
    <w:name w:val="Footer Char"/>
    <w:link w:val="Footer"/>
    <w:uiPriority w:val="99"/>
    <w:rsid w:val="001F4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672"/>
    <w:pPr>
      <w:tabs>
        <w:tab w:val="center" w:pos="4153"/>
        <w:tab w:val="right" w:pos="8306"/>
      </w:tabs>
    </w:pPr>
    <w:rPr>
      <w:lang w:val="x-none" w:eastAsia="x-none"/>
    </w:rPr>
  </w:style>
  <w:style w:type="character" w:styleId="PageNumber">
    <w:name w:val="page number"/>
    <w:basedOn w:val="DefaultParagraphFont"/>
    <w:rsid w:val="005B4D60"/>
  </w:style>
  <w:style w:type="table" w:styleId="TableGrid">
    <w:name w:val="Table Grid"/>
    <w:basedOn w:val="TableNormal"/>
    <w:uiPriority w:val="39"/>
    <w:qFormat/>
    <w:rsid w:val="00CB6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0CA7"/>
    <w:rPr>
      <w:color w:val="0000FF"/>
      <w:u w:val="single"/>
    </w:rPr>
  </w:style>
  <w:style w:type="character" w:customStyle="1" w:styleId="apple-converted-space">
    <w:name w:val="apple-converted-space"/>
    <w:basedOn w:val="DefaultParagraphFont"/>
    <w:rsid w:val="0045507C"/>
  </w:style>
  <w:style w:type="paragraph" w:styleId="ListParagraph">
    <w:name w:val="List Paragraph"/>
    <w:aliases w:val="Numbering + Normal,فهرست,heading2,لیست (بولت),متن زیر نویس,متن 3,nemodar,List Paragraph2,bullet,saber List Paragraph,Numbered Items,لیست علامت دار,noghta,مارک,سرتیتر,تاج جدول,نمودار11,bult lotus,heading 2,List Paragraph1"/>
    <w:basedOn w:val="Normal"/>
    <w:link w:val="ListParagraphChar"/>
    <w:uiPriority w:val="34"/>
    <w:qFormat/>
    <w:rsid w:val="00F61677"/>
    <w:pPr>
      <w:spacing w:after="200" w:line="276" w:lineRule="auto"/>
      <w:ind w:left="720"/>
      <w:contextualSpacing/>
    </w:pPr>
    <w:rPr>
      <w:rFonts w:ascii="Calibri" w:eastAsia="Calibri" w:hAnsi="Calibri"/>
      <w:sz w:val="22"/>
      <w:szCs w:val="22"/>
      <w:lang w:val="en-MY"/>
    </w:rPr>
  </w:style>
  <w:style w:type="character" w:styleId="Emphasis">
    <w:name w:val="Emphasis"/>
    <w:uiPriority w:val="20"/>
    <w:qFormat/>
    <w:rsid w:val="00F61677"/>
    <w:rPr>
      <w:rFonts w:cs="Times New Roman"/>
      <w:i/>
      <w:iCs/>
    </w:rPr>
  </w:style>
  <w:style w:type="character" w:customStyle="1" w:styleId="hps">
    <w:name w:val="hps"/>
    <w:basedOn w:val="DefaultParagraphFont"/>
    <w:rsid w:val="006E6DCE"/>
  </w:style>
  <w:style w:type="paragraph" w:customStyle="1" w:styleId="tablehead">
    <w:name w:val="table head"/>
    <w:rsid w:val="00444784"/>
    <w:pPr>
      <w:numPr>
        <w:numId w:val="1"/>
      </w:numPr>
      <w:spacing w:before="240" w:after="120" w:line="216" w:lineRule="auto"/>
      <w:ind w:left="1800" w:hanging="360"/>
      <w:jc w:val="center"/>
    </w:pPr>
    <w:rPr>
      <w:rFonts w:ascii="Times New Roman" w:eastAsia="SimSun" w:hAnsi="Times New Roman" w:cs="Times New Roman"/>
      <w:smallCaps/>
      <w:noProof/>
      <w:sz w:val="16"/>
      <w:szCs w:val="16"/>
    </w:rPr>
  </w:style>
  <w:style w:type="character" w:customStyle="1" w:styleId="shorttext">
    <w:name w:val="short_text"/>
    <w:basedOn w:val="DefaultParagraphFont"/>
    <w:rsid w:val="00F870FB"/>
  </w:style>
  <w:style w:type="paragraph" w:customStyle="1" w:styleId="IEEEReferenceItem">
    <w:name w:val="IEEE Reference Item"/>
    <w:basedOn w:val="Normal"/>
    <w:rsid w:val="00F870FB"/>
    <w:pPr>
      <w:numPr>
        <w:numId w:val="2"/>
      </w:numPr>
      <w:adjustRightInd w:val="0"/>
      <w:snapToGrid w:val="0"/>
      <w:jc w:val="both"/>
    </w:pPr>
    <w:rPr>
      <w:rFonts w:eastAsia="SimSun"/>
      <w:sz w:val="16"/>
      <w:lang w:eastAsia="zh-CN"/>
    </w:rPr>
  </w:style>
  <w:style w:type="paragraph" w:styleId="Bibliography">
    <w:name w:val="Bibliography"/>
    <w:basedOn w:val="Normal"/>
    <w:next w:val="Normal"/>
    <w:uiPriority w:val="37"/>
    <w:unhideWhenUsed/>
    <w:rsid w:val="00F870FB"/>
    <w:pPr>
      <w:spacing w:after="200" w:line="276" w:lineRule="auto"/>
    </w:pPr>
    <w:rPr>
      <w:rFonts w:ascii="Calibri" w:eastAsia="Calibri" w:hAnsi="Calibri" w:cs="Arial"/>
      <w:sz w:val="22"/>
      <w:szCs w:val="22"/>
    </w:rPr>
  </w:style>
  <w:style w:type="character" w:customStyle="1" w:styleId="StyleAbstractItalicChar">
    <w:name w:val="Style Abstract + Italic Char"/>
    <w:locked/>
    <w:rsid w:val="00F870FB"/>
    <w:rPr>
      <w:rFonts w:eastAsia="MS Mincho" w:cs="Times New Roman"/>
      <w:b/>
      <w:bCs/>
      <w:i/>
      <w:iCs/>
      <w:sz w:val="18"/>
      <w:szCs w:val="18"/>
      <w:lang w:val="en-US" w:eastAsia="en-US" w:bidi="ar-SA"/>
    </w:rPr>
  </w:style>
  <w:style w:type="character" w:styleId="Strong">
    <w:name w:val="Strong"/>
    <w:uiPriority w:val="22"/>
    <w:qFormat/>
    <w:rsid w:val="002A1F47"/>
    <w:rPr>
      <w:b/>
      <w:bCs/>
    </w:rPr>
  </w:style>
  <w:style w:type="paragraph" w:customStyle="1" w:styleId="TTPAuthors">
    <w:name w:val="TTP Author(s)"/>
    <w:basedOn w:val="Normal"/>
    <w:next w:val="Normal"/>
    <w:uiPriority w:val="99"/>
    <w:rsid w:val="00D91107"/>
    <w:pPr>
      <w:autoSpaceDE w:val="0"/>
      <w:autoSpaceDN w:val="0"/>
      <w:spacing w:before="120"/>
      <w:jc w:val="center"/>
    </w:pPr>
    <w:rPr>
      <w:rFonts w:ascii="Arial" w:eastAsia="SimSun" w:hAnsi="Arial" w:cs="Arial"/>
      <w:sz w:val="28"/>
      <w:szCs w:val="28"/>
    </w:rPr>
  </w:style>
  <w:style w:type="paragraph" w:customStyle="1" w:styleId="Style1">
    <w:name w:val="Style 1"/>
    <w:qFormat/>
    <w:rsid w:val="008E0226"/>
    <w:pPr>
      <w:widowControl w:val="0"/>
      <w:autoSpaceDE w:val="0"/>
      <w:autoSpaceDN w:val="0"/>
    </w:pPr>
    <w:rPr>
      <w:rFonts w:ascii="Times New Roman" w:eastAsia="Times New Roman" w:hAnsi="Times New Roman" w:cs="Times New Roman"/>
    </w:rPr>
  </w:style>
  <w:style w:type="paragraph" w:styleId="NoSpacing">
    <w:name w:val="No Spacing"/>
    <w:uiPriority w:val="1"/>
    <w:qFormat/>
    <w:rsid w:val="0045772A"/>
    <w:rPr>
      <w:rFonts w:ascii="Times New Roman" w:hAnsi="Times New Roman" w:cs="Simplified Arabic"/>
      <w:sz w:val="28"/>
      <w:szCs w:val="28"/>
    </w:rPr>
  </w:style>
  <w:style w:type="paragraph" w:customStyle="1" w:styleId="01TitleofPaper">
    <w:name w:val="01 Title of Paper"/>
    <w:basedOn w:val="Normal"/>
    <w:next w:val="Normal"/>
    <w:autoRedefine/>
    <w:rsid w:val="00123FAD"/>
    <w:pPr>
      <w:spacing w:after="240"/>
      <w:jc w:val="center"/>
    </w:pPr>
    <w:rPr>
      <w:rFonts w:eastAsia="Calibri"/>
      <w:b/>
      <w:bCs/>
      <w:color w:val="FF0000"/>
      <w:kern w:val="24"/>
      <w:lang w:val="en-GB"/>
    </w:rPr>
  </w:style>
  <w:style w:type="paragraph" w:customStyle="1" w:styleId="02NameofAuthors">
    <w:name w:val="02 Name of Authors"/>
    <w:basedOn w:val="Normal"/>
    <w:next w:val="Normal"/>
    <w:autoRedefine/>
    <w:rsid w:val="009C0528"/>
    <w:pPr>
      <w:spacing w:after="240"/>
      <w:jc w:val="both"/>
    </w:pPr>
    <w:rPr>
      <w:rFonts w:eastAsia="Calibri"/>
      <w:smallCaps/>
      <w:sz w:val="22"/>
      <w:szCs w:val="22"/>
    </w:rPr>
  </w:style>
  <w:style w:type="paragraph" w:customStyle="1" w:styleId="03AddressesofAuthors">
    <w:name w:val="03 Addresses of Authors"/>
    <w:basedOn w:val="Normal"/>
    <w:autoRedefine/>
    <w:rsid w:val="00123FAD"/>
    <w:rPr>
      <w:rFonts w:eastAsia="GulliverRM"/>
      <w:i/>
      <w:iCs/>
      <w:sz w:val="16"/>
      <w:szCs w:val="16"/>
    </w:rPr>
  </w:style>
  <w:style w:type="paragraph" w:customStyle="1" w:styleId="06MainTextFormat">
    <w:name w:val="06 Main Text Format"/>
    <w:basedOn w:val="Normal"/>
    <w:rsid w:val="009C0528"/>
    <w:pPr>
      <w:spacing w:after="200" w:line="276" w:lineRule="auto"/>
      <w:ind w:firstLine="284"/>
      <w:jc w:val="both"/>
    </w:pPr>
    <w:rPr>
      <w:rFonts w:eastAsia="Calibri"/>
      <w:sz w:val="22"/>
      <w:szCs w:val="22"/>
    </w:rPr>
  </w:style>
  <w:style w:type="paragraph" w:customStyle="1" w:styleId="15Listing">
    <w:name w:val="15 Listing"/>
    <w:basedOn w:val="06MainTextFormat"/>
    <w:rsid w:val="003357BF"/>
    <w:pPr>
      <w:numPr>
        <w:numId w:val="5"/>
      </w:numPr>
    </w:pPr>
  </w:style>
  <w:style w:type="paragraph" w:customStyle="1" w:styleId="13ReferenceList">
    <w:name w:val="13 Reference List"/>
    <w:basedOn w:val="06MainTextFormat"/>
    <w:rsid w:val="003357BF"/>
    <w:pPr>
      <w:numPr>
        <w:numId w:val="3"/>
      </w:numPr>
    </w:pPr>
  </w:style>
  <w:style w:type="paragraph" w:customStyle="1" w:styleId="05MainSectionTitle">
    <w:name w:val="05 Main Section Title"/>
    <w:basedOn w:val="Heading1"/>
    <w:next w:val="06MainTextFormat"/>
    <w:autoRedefine/>
    <w:rsid w:val="00C63D6B"/>
    <w:pPr>
      <w:spacing w:after="0" w:line="240" w:lineRule="auto"/>
      <w:jc w:val="left"/>
    </w:pPr>
    <w:rPr>
      <w:rFonts w:ascii="Times New Roman" w:hAnsi="Times New Roman"/>
      <w:b w:val="0"/>
      <w:bCs w:val="0"/>
      <w:i/>
      <w:iCs/>
      <w:caps w:val="0"/>
      <w:noProof w:val="0"/>
      <w:color w:val="auto"/>
      <w:kern w:val="24"/>
      <w:sz w:val="20"/>
      <w:szCs w:val="20"/>
    </w:rPr>
  </w:style>
  <w:style w:type="paragraph" w:customStyle="1" w:styleId="07SubsectionTitle">
    <w:name w:val="07 Subsection Title"/>
    <w:next w:val="06MainTextFormat"/>
    <w:autoRedefine/>
    <w:rsid w:val="00C63D6B"/>
    <w:pPr>
      <w:suppressAutoHyphens/>
      <w:jc w:val="both"/>
    </w:pPr>
    <w:rPr>
      <w:rFonts w:ascii="Times New Roman" w:eastAsia="Times New Roman" w:hAnsi="Times New Roman" w:cs="Times New Roman"/>
      <w:i/>
      <w:iCs/>
      <w:lang w:eastAsia="hu-HU"/>
    </w:rPr>
  </w:style>
  <w:style w:type="paragraph" w:customStyle="1" w:styleId="09ReferencesTitle">
    <w:name w:val="09 References Title"/>
    <w:basedOn w:val="Normal"/>
    <w:autoRedefine/>
    <w:rsid w:val="007235BC"/>
    <w:pPr>
      <w:spacing w:after="240"/>
      <w:jc w:val="center"/>
    </w:pPr>
    <w:rPr>
      <w:rFonts w:ascii="Calibri" w:eastAsia="Calibri" w:hAnsi="Calibri"/>
      <w:b/>
      <w:bCs/>
      <w:caps/>
      <w:sz w:val="22"/>
      <w:szCs w:val="22"/>
      <w:lang w:val="en-GB"/>
    </w:rPr>
  </w:style>
  <w:style w:type="paragraph" w:customStyle="1" w:styleId="10FigureTitles">
    <w:name w:val="10 Figure Titles"/>
    <w:basedOn w:val="06MainTextFormat"/>
    <w:autoRedefine/>
    <w:rsid w:val="00874E7F"/>
    <w:pPr>
      <w:spacing w:after="0" w:line="240" w:lineRule="auto"/>
      <w:ind w:left="720" w:firstLine="0"/>
      <w:jc w:val="center"/>
    </w:pPr>
    <w:rPr>
      <w:b/>
      <w:bCs/>
      <w:lang w:bidi="ar-JO"/>
    </w:rPr>
  </w:style>
  <w:style w:type="paragraph" w:customStyle="1" w:styleId="11TableTitles">
    <w:name w:val="11 Table Titles"/>
    <w:basedOn w:val="06MainTextFormat"/>
    <w:autoRedefine/>
    <w:rsid w:val="003357BF"/>
    <w:pPr>
      <w:numPr>
        <w:numId w:val="4"/>
      </w:numPr>
      <w:spacing w:after="0" w:line="240" w:lineRule="auto"/>
      <w:ind w:firstLine="0"/>
      <w:jc w:val="center"/>
    </w:pPr>
    <w:rPr>
      <w:i/>
      <w:iCs/>
    </w:rPr>
  </w:style>
  <w:style w:type="paragraph" w:customStyle="1" w:styleId="12EquationNumbers">
    <w:name w:val="12 Equation Numbers"/>
    <w:basedOn w:val="06MainTextFormat"/>
    <w:rsid w:val="003357BF"/>
    <w:pPr>
      <w:tabs>
        <w:tab w:val="center" w:pos="4253"/>
        <w:tab w:val="right" w:pos="8505"/>
      </w:tabs>
    </w:pPr>
  </w:style>
  <w:style w:type="paragraph" w:customStyle="1" w:styleId="14TableText">
    <w:name w:val="14 Table Text"/>
    <w:basedOn w:val="Normal"/>
    <w:rsid w:val="003357BF"/>
    <w:pPr>
      <w:spacing w:after="200" w:line="276" w:lineRule="auto"/>
      <w:jc w:val="center"/>
    </w:pPr>
    <w:rPr>
      <w:rFonts w:ascii="Calibri" w:eastAsia="Calibri" w:hAnsi="Calibri"/>
      <w:sz w:val="20"/>
      <w:szCs w:val="20"/>
      <w:lang w:val="en-GB"/>
    </w:rPr>
  </w:style>
  <w:style w:type="paragraph" w:customStyle="1" w:styleId="Pa2">
    <w:name w:val="Pa2"/>
    <w:basedOn w:val="Default"/>
    <w:next w:val="Default"/>
    <w:uiPriority w:val="99"/>
    <w:rsid w:val="00123FAD"/>
    <w:pPr>
      <w:spacing w:line="221" w:lineRule="atLeast"/>
    </w:pPr>
    <w:rPr>
      <w:rFonts w:ascii="Times New Roman" w:hAnsi="Times New Roman" w:cs="Times New Roman"/>
      <w:color w:val="auto"/>
    </w:rPr>
  </w:style>
  <w:style w:type="paragraph" w:customStyle="1" w:styleId="Pa7">
    <w:name w:val="Pa7"/>
    <w:basedOn w:val="Default"/>
    <w:next w:val="Default"/>
    <w:uiPriority w:val="99"/>
    <w:rsid w:val="00123FAD"/>
    <w:pPr>
      <w:spacing w:line="221" w:lineRule="atLeast"/>
    </w:pPr>
    <w:rPr>
      <w:rFonts w:ascii="Times New Roman" w:hAnsi="Times New Roman" w:cs="Times New Roman"/>
      <w:color w:val="auto"/>
    </w:rPr>
  </w:style>
  <w:style w:type="paragraph" w:customStyle="1" w:styleId="Pa9">
    <w:name w:val="Pa9"/>
    <w:basedOn w:val="Default"/>
    <w:next w:val="Default"/>
    <w:uiPriority w:val="99"/>
    <w:rsid w:val="00123FAD"/>
    <w:pPr>
      <w:spacing w:line="221" w:lineRule="atLeast"/>
    </w:pPr>
    <w:rPr>
      <w:rFonts w:ascii="Times New Roman" w:hAnsi="Times New Roman" w:cs="Times New Roman"/>
      <w:color w:val="auto"/>
    </w:rPr>
  </w:style>
  <w:style w:type="paragraph" w:customStyle="1" w:styleId="Pa8">
    <w:name w:val="Pa8"/>
    <w:basedOn w:val="Default"/>
    <w:next w:val="Default"/>
    <w:uiPriority w:val="99"/>
    <w:rsid w:val="00123FAD"/>
    <w:pPr>
      <w:spacing w:line="201" w:lineRule="atLeast"/>
    </w:pPr>
    <w:rPr>
      <w:rFonts w:ascii="Times New Roman" w:hAnsi="Times New Roman" w:cs="Times New Roman"/>
      <w:color w:val="auto"/>
    </w:rPr>
  </w:style>
  <w:style w:type="character" w:customStyle="1" w:styleId="mixed-citation">
    <w:name w:val="mixed-citation"/>
    <w:rsid w:val="00123FAD"/>
  </w:style>
  <w:style w:type="character" w:customStyle="1" w:styleId="ref-title">
    <w:name w:val="ref-title"/>
    <w:rsid w:val="00123FAD"/>
  </w:style>
  <w:style w:type="character" w:customStyle="1" w:styleId="ref-journal">
    <w:name w:val="ref-journal"/>
    <w:rsid w:val="00123FAD"/>
  </w:style>
  <w:style w:type="character" w:customStyle="1" w:styleId="ref-vol">
    <w:name w:val="ref-vol"/>
    <w:rsid w:val="00123FAD"/>
  </w:style>
  <w:style w:type="character" w:customStyle="1" w:styleId="html-italic">
    <w:name w:val="html-italic"/>
    <w:rsid w:val="00123FAD"/>
  </w:style>
  <w:style w:type="paragraph" w:customStyle="1" w:styleId="a">
    <w:name w:val="سرد الفقرات"/>
    <w:basedOn w:val="Normal"/>
    <w:uiPriority w:val="34"/>
    <w:rsid w:val="00B54DB7"/>
    <w:pPr>
      <w:bidi/>
      <w:spacing w:after="160" w:line="300" w:lineRule="auto"/>
      <w:ind w:left="720"/>
      <w:contextualSpacing/>
    </w:pPr>
    <w:rPr>
      <w:rFonts w:ascii="Calibri" w:eastAsia="Calibri" w:hAnsi="Calibri" w:cs="Arial"/>
      <w:sz w:val="21"/>
      <w:szCs w:val="21"/>
    </w:rPr>
  </w:style>
  <w:style w:type="table" w:styleId="LightGrid-Accent5">
    <w:name w:val="Light Grid Accent 5"/>
    <w:basedOn w:val="TableNormal"/>
    <w:uiPriority w:val="62"/>
    <w:rsid w:val="00FF3AD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3">
    <w:name w:val="Light Grid - Accent 13"/>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2">
    <w:name w:val="Body Text 2"/>
    <w:basedOn w:val="Normal"/>
    <w:link w:val="BodyText2Char"/>
    <w:rsid w:val="00FF3ADD"/>
    <w:pPr>
      <w:spacing w:before="240" w:after="240" w:line="240" w:lineRule="atLeast"/>
      <w:jc w:val="lowKashida"/>
    </w:pPr>
    <w:rPr>
      <w:rFonts w:ascii="Arial" w:hAnsi="Arial"/>
      <w:lang w:val="x-none" w:eastAsia="ar-SA"/>
    </w:rPr>
  </w:style>
  <w:style w:type="character" w:customStyle="1" w:styleId="BodyText2Char">
    <w:name w:val="Body Text 2 Char"/>
    <w:link w:val="BodyText2"/>
    <w:rsid w:val="00FF3ADD"/>
    <w:rPr>
      <w:rFonts w:ascii="Arial" w:eastAsia="Times New Roman" w:hAnsi="Arial" w:cs="Times New Roman"/>
      <w:sz w:val="24"/>
      <w:szCs w:val="24"/>
      <w:lang w:val="x-none" w:eastAsia="ar-SA"/>
    </w:rPr>
  </w:style>
  <w:style w:type="table" w:styleId="LightShading-Accent4">
    <w:name w:val="Light Shading Accent 4"/>
    <w:basedOn w:val="TableNormal"/>
    <w:uiPriority w:val="60"/>
    <w:rsid w:val="00FF3AD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
    <w:name w:val="Light Grid - Accent 11"/>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1"/>
    <w:rsid w:val="00FF3AD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
    <w:name w:val="Light Grid1"/>
    <w:basedOn w:val="TableNormal"/>
    <w:uiPriority w:val="62"/>
    <w:rsid w:val="00FF3AD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F3AD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FF3AD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2">
    <w:name w:val="Body Text Indent 2"/>
    <w:basedOn w:val="Normal"/>
    <w:link w:val="BodyTextIndent2Char"/>
    <w:uiPriority w:val="99"/>
    <w:unhideWhenUsed/>
    <w:rsid w:val="00FF3ADD"/>
    <w:pPr>
      <w:bidi/>
      <w:spacing w:after="120" w:line="480" w:lineRule="auto"/>
      <w:ind w:left="360"/>
    </w:pPr>
    <w:rPr>
      <w:rFonts w:eastAsia="SimSun"/>
      <w:lang w:val="x-none" w:eastAsia="zh-CN"/>
    </w:rPr>
  </w:style>
  <w:style w:type="character" w:customStyle="1" w:styleId="BodyTextIndent2Char">
    <w:name w:val="Body Text Indent 2 Char"/>
    <w:link w:val="BodyTextIndent2"/>
    <w:uiPriority w:val="99"/>
    <w:rsid w:val="00FF3ADD"/>
    <w:rPr>
      <w:rFonts w:ascii="Times New Roman" w:eastAsia="SimSun" w:hAnsi="Times New Roman" w:cs="Times New Roman"/>
      <w:sz w:val="24"/>
      <w:szCs w:val="24"/>
      <w:lang w:val="x-none" w:eastAsia="zh-CN"/>
    </w:rPr>
  </w:style>
  <w:style w:type="table" w:customStyle="1" w:styleId="MediumGrid11">
    <w:name w:val="Medium Grid 11"/>
    <w:basedOn w:val="TableNormal"/>
    <w:uiPriority w:val="67"/>
    <w:rsid w:val="00FF3AD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List-Accent3">
    <w:name w:val="Light List Accent 3"/>
    <w:basedOn w:val="TableNormal"/>
    <w:uiPriority w:val="61"/>
    <w:rsid w:val="00FF3AD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FF3AD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NormalWeb">
    <w:name w:val="Normal (Web)"/>
    <w:basedOn w:val="Normal"/>
    <w:link w:val="NormalWebChar"/>
    <w:uiPriority w:val="99"/>
    <w:unhideWhenUsed/>
    <w:rsid w:val="00FF3ADD"/>
    <w:pPr>
      <w:spacing w:before="100" w:beforeAutospacing="1" w:after="100" w:afterAutospacing="1"/>
    </w:pPr>
  </w:style>
  <w:style w:type="character" w:customStyle="1" w:styleId="editsection">
    <w:name w:val="editsection"/>
    <w:rsid w:val="00FF3ADD"/>
  </w:style>
  <w:style w:type="character" w:customStyle="1" w:styleId="mw-headline">
    <w:name w:val="mw-headline"/>
    <w:rsid w:val="00FF3ADD"/>
  </w:style>
  <w:style w:type="table" w:customStyle="1" w:styleId="LightGrid-Accent12">
    <w:name w:val="Light Grid - Accent 12"/>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FF3ADD"/>
    <w:pPr>
      <w:bidi/>
      <w:spacing w:after="200"/>
    </w:pPr>
    <w:rPr>
      <w:rFonts w:ascii="Calibri" w:eastAsia="Calibri" w:hAnsi="Calibri" w:cs="Arial"/>
      <w:b/>
      <w:bCs/>
      <w:color w:val="4F81BD"/>
      <w:sz w:val="18"/>
      <w:szCs w:val="18"/>
    </w:rPr>
  </w:style>
  <w:style w:type="table" w:styleId="MediumShading1-Accent5">
    <w:name w:val="Medium Shading 1 Accent 5"/>
    <w:basedOn w:val="TableNormal"/>
    <w:uiPriority w:val="63"/>
    <w:rsid w:val="00FF3AD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lossarytermlink">
    <w:name w:val="glossarytermlink"/>
    <w:rsid w:val="00FF3ADD"/>
  </w:style>
  <w:style w:type="character" w:customStyle="1" w:styleId="ontologytermlink">
    <w:name w:val="ontologytermlink"/>
    <w:rsid w:val="00FF3ADD"/>
  </w:style>
  <w:style w:type="character" w:customStyle="1" w:styleId="topiccitationitalics">
    <w:name w:val="topiccitationitalics"/>
    <w:rsid w:val="00FF3ADD"/>
  </w:style>
  <w:style w:type="character" w:customStyle="1" w:styleId="reference-text">
    <w:name w:val="reference-text"/>
    <w:rsid w:val="00FF3ADD"/>
  </w:style>
  <w:style w:type="character" w:customStyle="1" w:styleId="citation">
    <w:name w:val="citation"/>
    <w:rsid w:val="00FF3ADD"/>
  </w:style>
  <w:style w:type="table" w:customStyle="1" w:styleId="MediumShading21">
    <w:name w:val="Medium Shading 21"/>
    <w:basedOn w:val="TableNormal"/>
    <w:uiPriority w:val="64"/>
    <w:rsid w:val="00FF3ADD"/>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FF3ADD"/>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DarkList1">
    <w:name w:val="Dark List1"/>
    <w:basedOn w:val="TableNormal"/>
    <w:uiPriority w:val="70"/>
    <w:rsid w:val="00FF3ADD"/>
    <w:rPr>
      <w:rFonts w:eastAsia="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F3ADD"/>
    <w:rPr>
      <w:rFonts w:eastAsia="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F3ADD"/>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MediumGrid31">
    <w:name w:val="Medium Grid 31"/>
    <w:basedOn w:val="TableNormal"/>
    <w:uiPriority w:val="69"/>
    <w:rsid w:val="00FF3AD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pple-style-span">
    <w:name w:val="apple-style-span"/>
    <w:rsid w:val="00FF3ADD"/>
  </w:style>
  <w:style w:type="paragraph" w:styleId="Title">
    <w:name w:val="Title"/>
    <w:basedOn w:val="Normal"/>
    <w:next w:val="Normal"/>
    <w:link w:val="TitleChar"/>
    <w:uiPriority w:val="10"/>
    <w:qFormat/>
    <w:rsid w:val="00960F5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60F5E"/>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39"/>
    <w:rsid w:val="003A5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5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title">
    <w:name w:val="journaltitle"/>
    <w:basedOn w:val="DefaultParagraphFont"/>
    <w:rsid w:val="00031C1E"/>
  </w:style>
  <w:style w:type="character" w:customStyle="1" w:styleId="articlecitationyear">
    <w:name w:val="articlecitation_year"/>
    <w:basedOn w:val="DefaultParagraphFont"/>
    <w:rsid w:val="00031C1E"/>
  </w:style>
  <w:style w:type="character" w:customStyle="1" w:styleId="articlecitationvolume">
    <w:name w:val="articlecitation_volume"/>
    <w:basedOn w:val="DefaultParagraphFont"/>
    <w:rsid w:val="00031C1E"/>
  </w:style>
  <w:style w:type="character" w:customStyle="1" w:styleId="articlecitationissue">
    <w:name w:val="articlecitation_issue"/>
    <w:basedOn w:val="DefaultParagraphFont"/>
    <w:rsid w:val="00031C1E"/>
  </w:style>
  <w:style w:type="character" w:customStyle="1" w:styleId="articlecitationpages">
    <w:name w:val="articlecitation_pages"/>
    <w:basedOn w:val="DefaultParagraphFont"/>
    <w:rsid w:val="00031C1E"/>
  </w:style>
  <w:style w:type="character" w:customStyle="1" w:styleId="A4">
    <w:name w:val="A4"/>
    <w:uiPriority w:val="99"/>
    <w:rsid w:val="003E7947"/>
    <w:rPr>
      <w:b/>
      <w:bCs/>
      <w:color w:val="000000"/>
      <w:sz w:val="12"/>
      <w:szCs w:val="12"/>
    </w:rPr>
  </w:style>
  <w:style w:type="paragraph" w:styleId="BodyText">
    <w:name w:val="Body Text"/>
    <w:basedOn w:val="Normal"/>
    <w:link w:val="BodyTextChar"/>
    <w:rsid w:val="00EA3251"/>
    <w:pPr>
      <w:spacing w:after="120"/>
    </w:pPr>
    <w:rPr>
      <w:lang w:val="x-none" w:eastAsia="x-none"/>
    </w:rPr>
  </w:style>
  <w:style w:type="character" w:customStyle="1" w:styleId="BodyTextChar">
    <w:name w:val="Body Text Char"/>
    <w:link w:val="BodyText"/>
    <w:rsid w:val="00EA3251"/>
    <w:rPr>
      <w:rFonts w:ascii="Times New Roman" w:eastAsia="Times New Roman" w:hAnsi="Times New Roman" w:cs="Times New Roman"/>
      <w:sz w:val="24"/>
      <w:szCs w:val="24"/>
    </w:rPr>
  </w:style>
  <w:style w:type="character" w:customStyle="1" w:styleId="yui3130ym1113880113566051817">
    <w:name w:val="yui_3_13_0_ym1_1_1388011356605_1817"/>
    <w:basedOn w:val="DefaultParagraphFont"/>
    <w:rsid w:val="00214C4E"/>
  </w:style>
  <w:style w:type="character" w:customStyle="1" w:styleId="highlight">
    <w:name w:val="highlight"/>
    <w:basedOn w:val="DefaultParagraphFont"/>
    <w:rsid w:val="000C32BE"/>
  </w:style>
  <w:style w:type="paragraph" w:styleId="BodyTextIndent">
    <w:name w:val="Body Text Indent"/>
    <w:basedOn w:val="Normal"/>
    <w:link w:val="BodyTextIndentChar"/>
    <w:rsid w:val="00967F0C"/>
    <w:pPr>
      <w:spacing w:after="120"/>
      <w:ind w:left="283"/>
    </w:pPr>
    <w:rPr>
      <w:lang w:val="x-none" w:eastAsia="x-none"/>
    </w:rPr>
  </w:style>
  <w:style w:type="character" w:customStyle="1" w:styleId="BodyTextIndentChar">
    <w:name w:val="Body Text Indent Char"/>
    <w:link w:val="BodyTextIndent"/>
    <w:rsid w:val="00967F0C"/>
    <w:rPr>
      <w:rFonts w:ascii="Times New Roman" w:eastAsia="Times New Roman" w:hAnsi="Times New Roman" w:cs="Times New Roman"/>
      <w:sz w:val="24"/>
      <w:szCs w:val="24"/>
    </w:rPr>
  </w:style>
  <w:style w:type="paragraph" w:styleId="BodyTextIndent3">
    <w:name w:val="Body Text Indent 3"/>
    <w:basedOn w:val="Normal"/>
    <w:link w:val="BodyTextIndent3Char"/>
    <w:rsid w:val="00967F0C"/>
    <w:pPr>
      <w:spacing w:after="120"/>
      <w:ind w:left="283"/>
    </w:pPr>
    <w:rPr>
      <w:sz w:val="16"/>
      <w:szCs w:val="16"/>
      <w:lang w:val="x-none" w:eastAsia="x-none"/>
    </w:rPr>
  </w:style>
  <w:style w:type="character" w:customStyle="1" w:styleId="BodyTextIndent3Char">
    <w:name w:val="Body Text Indent 3 Char"/>
    <w:link w:val="BodyTextIndent3"/>
    <w:rsid w:val="00967F0C"/>
    <w:rPr>
      <w:rFonts w:ascii="Times New Roman" w:eastAsia="Times New Roman" w:hAnsi="Times New Roman" w:cs="Times New Roman"/>
      <w:sz w:val="16"/>
      <w:szCs w:val="16"/>
    </w:rPr>
  </w:style>
  <w:style w:type="character" w:customStyle="1" w:styleId="Bodytext20">
    <w:name w:val="Body text (2)_"/>
    <w:link w:val="Bodytext21"/>
    <w:locked/>
    <w:rsid w:val="00967F0C"/>
    <w:rPr>
      <w:rFonts w:ascii="Arial" w:hAnsi="Arial"/>
      <w:shd w:val="clear" w:color="auto" w:fill="FFFFFF"/>
    </w:rPr>
  </w:style>
  <w:style w:type="paragraph" w:customStyle="1" w:styleId="Bodytext21">
    <w:name w:val="Body text (2)1"/>
    <w:basedOn w:val="Normal"/>
    <w:link w:val="Bodytext20"/>
    <w:rsid w:val="00967F0C"/>
    <w:pPr>
      <w:widowControl w:val="0"/>
      <w:shd w:val="clear" w:color="auto" w:fill="FFFFFF"/>
      <w:spacing w:before="180" w:after="240" w:line="240" w:lineRule="atLeast"/>
      <w:jc w:val="both"/>
    </w:pPr>
    <w:rPr>
      <w:rFonts w:ascii="Arial" w:eastAsia="Calibri" w:hAnsi="Arial"/>
      <w:sz w:val="20"/>
      <w:szCs w:val="20"/>
      <w:lang w:val="x-none" w:eastAsia="x-none"/>
    </w:rPr>
  </w:style>
  <w:style w:type="character" w:styleId="CommentReference">
    <w:name w:val="annotation reference"/>
    <w:uiPriority w:val="99"/>
    <w:unhideWhenUsed/>
    <w:rsid w:val="008776FF"/>
    <w:rPr>
      <w:sz w:val="16"/>
      <w:szCs w:val="16"/>
    </w:rPr>
  </w:style>
  <w:style w:type="paragraph" w:styleId="CommentText">
    <w:name w:val="annotation text"/>
    <w:basedOn w:val="Normal"/>
    <w:link w:val="CommentTextChar"/>
    <w:uiPriority w:val="99"/>
    <w:unhideWhenUsed/>
    <w:rsid w:val="008776FF"/>
    <w:pPr>
      <w:bidi/>
    </w:pPr>
    <w:rPr>
      <w:rFonts w:eastAsia="SimSun"/>
      <w:sz w:val="20"/>
      <w:szCs w:val="20"/>
      <w:lang w:val="x-none" w:eastAsia="zh-CN"/>
    </w:rPr>
  </w:style>
  <w:style w:type="character" w:customStyle="1" w:styleId="CommentTextChar">
    <w:name w:val="Comment Text Char"/>
    <w:link w:val="CommentText"/>
    <w:uiPriority w:val="99"/>
    <w:rsid w:val="008776FF"/>
    <w:rPr>
      <w:rFonts w:ascii="Times New Roman" w:eastAsia="SimSun" w:hAnsi="Times New Roman" w:cs="Times New Roman"/>
      <w:lang w:eastAsia="zh-CN"/>
    </w:rPr>
  </w:style>
  <w:style w:type="paragraph" w:styleId="FootnoteText">
    <w:name w:val="footnote text"/>
    <w:aliases w:val=" Char,Char,پاورقي,متن زيرنويس,پاورقي Char Char,Footnote Text Char Char Char,Footnote Text Char Char Char Char Char Char Char Char Char Char,Footnote Text1,Footnote Text Char Char Char1,Footnote Text2,Footnote Text Char2,Footnote Text32"/>
    <w:basedOn w:val="Normal"/>
    <w:link w:val="FootnoteTextChar"/>
    <w:uiPriority w:val="99"/>
    <w:unhideWhenUsed/>
    <w:qFormat/>
    <w:rsid w:val="0092306F"/>
    <w:pPr>
      <w:bidi/>
    </w:pPr>
    <w:rPr>
      <w:rFonts w:ascii="Calibri" w:eastAsia="Calibri" w:hAnsi="Calibri"/>
      <w:sz w:val="20"/>
      <w:szCs w:val="20"/>
      <w:lang w:val="x-none" w:eastAsia="x-none"/>
    </w:rPr>
  </w:style>
  <w:style w:type="character" w:customStyle="1" w:styleId="FootnoteTextChar">
    <w:name w:val="Footnote Text Char"/>
    <w:aliases w:val=" Char Char,Char Char,پاورقي Char,متن زيرنويس Char,پاورقي Char Char Char,Footnote Text Char Char Char Char,Footnote Text Char Char Char Char Char Char Char Char Char Char Char,Footnote Text1 Char,Footnote Text Char Char Char1 Char"/>
    <w:link w:val="FootnoteText"/>
    <w:uiPriority w:val="99"/>
    <w:rsid w:val="0092306F"/>
    <w:rPr>
      <w:rFonts w:ascii="Calibri" w:eastAsia="Calibri" w:hAnsi="Calibri" w:cs="Arial"/>
    </w:rPr>
  </w:style>
  <w:style w:type="character" w:styleId="FootnoteReference">
    <w:name w:val="footnote reference"/>
    <w:aliases w:val="شماره زيرنويس,پاورقی,Footnote,مرجع پاورقي,Footnote text,Omid Footnote,شماره زيرنويس1,شماره زيرنويس2,شماره زيرنويس3,شماره زيرنويس11,شماره زيرنويس21,شماره زيرنويس4,شماره زيرنويس12,شماره زيرنويس22,شماره زيرنويس5,شماره زيرنويس13,heading1"/>
    <w:uiPriority w:val="99"/>
    <w:unhideWhenUsed/>
    <w:qFormat/>
    <w:rsid w:val="0092306F"/>
    <w:rPr>
      <w:vertAlign w:val="superscript"/>
    </w:rPr>
  </w:style>
  <w:style w:type="character" w:customStyle="1" w:styleId="autoren">
    <w:name w:val="autoren"/>
    <w:basedOn w:val="DefaultParagraphFont"/>
    <w:rsid w:val="0092306F"/>
  </w:style>
  <w:style w:type="character" w:customStyle="1" w:styleId="small-caps1">
    <w:name w:val="small-caps1"/>
    <w:rsid w:val="0092306F"/>
    <w:rPr>
      <w:smallCaps/>
    </w:rPr>
  </w:style>
  <w:style w:type="character" w:styleId="LineNumber">
    <w:name w:val="line number"/>
    <w:basedOn w:val="DefaultParagraphFont"/>
    <w:uiPriority w:val="99"/>
    <w:unhideWhenUsed/>
    <w:rsid w:val="0092306F"/>
  </w:style>
  <w:style w:type="character" w:styleId="FollowedHyperlink">
    <w:name w:val="FollowedHyperlink"/>
    <w:uiPriority w:val="99"/>
    <w:unhideWhenUsed/>
    <w:rsid w:val="0092306F"/>
    <w:rPr>
      <w:color w:val="800080"/>
      <w:u w:val="single"/>
    </w:rPr>
  </w:style>
  <w:style w:type="paragraph" w:styleId="CommentSubject">
    <w:name w:val="annotation subject"/>
    <w:basedOn w:val="CommentText"/>
    <w:next w:val="CommentText"/>
    <w:link w:val="CommentSubjectChar"/>
    <w:uiPriority w:val="99"/>
    <w:unhideWhenUsed/>
    <w:rsid w:val="0092306F"/>
    <w:pPr>
      <w:spacing w:after="200"/>
    </w:pPr>
    <w:rPr>
      <w:rFonts w:ascii="Calibri" w:eastAsia="Calibri" w:hAnsi="Calibri"/>
      <w:b/>
      <w:bCs/>
    </w:rPr>
  </w:style>
  <w:style w:type="character" w:customStyle="1" w:styleId="CommentSubjectChar">
    <w:name w:val="Comment Subject Char"/>
    <w:link w:val="CommentSubject"/>
    <w:uiPriority w:val="99"/>
    <w:rsid w:val="0092306F"/>
    <w:rPr>
      <w:rFonts w:ascii="Calibri" w:eastAsia="Calibri" w:hAnsi="Calibri" w:cs="Arial"/>
      <w:b/>
      <w:bCs/>
      <w:lang w:eastAsia="zh-CN"/>
    </w:rPr>
  </w:style>
  <w:style w:type="character" w:customStyle="1" w:styleId="normaltextrun">
    <w:name w:val="normaltextrun"/>
    <w:basedOn w:val="DefaultParagraphFont"/>
    <w:rsid w:val="0039338B"/>
  </w:style>
  <w:style w:type="paragraph" w:customStyle="1" w:styleId="paragraph">
    <w:name w:val="paragraph"/>
    <w:basedOn w:val="Normal"/>
    <w:rsid w:val="00031A04"/>
    <w:pPr>
      <w:spacing w:before="100" w:beforeAutospacing="1" w:after="100" w:afterAutospacing="1"/>
    </w:pPr>
  </w:style>
  <w:style w:type="character" w:customStyle="1" w:styleId="eop">
    <w:name w:val="eop"/>
    <w:basedOn w:val="DefaultParagraphFont"/>
    <w:rsid w:val="00031A04"/>
  </w:style>
  <w:style w:type="numbering" w:customStyle="1" w:styleId="NoList1">
    <w:name w:val="No List1"/>
    <w:next w:val="NoList"/>
    <w:uiPriority w:val="99"/>
    <w:semiHidden/>
    <w:unhideWhenUsed/>
    <w:rsid w:val="00703DF8"/>
  </w:style>
  <w:style w:type="table" w:customStyle="1" w:styleId="LightShading11">
    <w:name w:val="Light Shading11"/>
    <w:basedOn w:val="TableNormal"/>
    <w:uiPriority w:val="60"/>
    <w:rsid w:val="00703DF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21">
    <w:name w:val="Medium Shading 2 - Accent 21"/>
    <w:basedOn w:val="TableNormal"/>
    <w:next w:val="MediumShading2-Accent2"/>
    <w:uiPriority w:val="64"/>
    <w:rsid w:val="00703DF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uiPriority w:val="39"/>
    <w:rsid w:val="00703DF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uiPriority w:val="64"/>
    <w:rsid w:val="00703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
    <w:name w:val="No List2"/>
    <w:next w:val="NoList"/>
    <w:uiPriority w:val="99"/>
    <w:semiHidden/>
    <w:unhideWhenUsed/>
    <w:rsid w:val="0032355B"/>
  </w:style>
  <w:style w:type="character" w:customStyle="1" w:styleId="author-name">
    <w:name w:val="author-name"/>
    <w:rsid w:val="0032355B"/>
  </w:style>
  <w:style w:type="paragraph" w:styleId="PlainText">
    <w:name w:val="Plain Text"/>
    <w:basedOn w:val="Normal"/>
    <w:link w:val="PlainTextChar"/>
    <w:rsid w:val="0032355B"/>
    <w:pPr>
      <w:bidi/>
    </w:pPr>
    <w:rPr>
      <w:rFonts w:ascii="Courier New" w:eastAsia="SimSun" w:hAnsi="Courier New"/>
      <w:sz w:val="20"/>
      <w:szCs w:val="20"/>
      <w:lang w:val="x-none" w:eastAsia="x-none"/>
    </w:rPr>
  </w:style>
  <w:style w:type="character" w:customStyle="1" w:styleId="PlainTextChar">
    <w:name w:val="Plain Text Char"/>
    <w:link w:val="PlainText"/>
    <w:rsid w:val="0032355B"/>
    <w:rPr>
      <w:rFonts w:ascii="Courier New" w:eastAsia="SimSun" w:hAnsi="Courier New" w:cs="Courier New"/>
    </w:rPr>
  </w:style>
  <w:style w:type="paragraph" w:customStyle="1" w:styleId="authlist">
    <w:name w:val="auth_list"/>
    <w:basedOn w:val="Normal"/>
    <w:rsid w:val="0032355B"/>
    <w:pPr>
      <w:spacing w:before="100" w:beforeAutospacing="1" w:after="100" w:afterAutospacing="1"/>
    </w:pPr>
    <w:rPr>
      <w:lang w:eastAsia="ar-SA"/>
    </w:rPr>
  </w:style>
  <w:style w:type="character" w:customStyle="1" w:styleId="author">
    <w:name w:val="author"/>
    <w:rsid w:val="0032355B"/>
  </w:style>
  <w:style w:type="paragraph" w:customStyle="1" w:styleId="journal-title">
    <w:name w:val="journal-title"/>
    <w:basedOn w:val="Normal"/>
    <w:rsid w:val="0032355B"/>
    <w:pPr>
      <w:spacing w:before="100" w:beforeAutospacing="1" w:after="100" w:afterAutospacing="1"/>
    </w:pPr>
  </w:style>
  <w:style w:type="paragraph" w:customStyle="1" w:styleId="Pa20">
    <w:name w:val="Pa20"/>
    <w:basedOn w:val="Default"/>
    <w:next w:val="Default"/>
    <w:uiPriority w:val="99"/>
    <w:rsid w:val="0032355B"/>
    <w:pPr>
      <w:spacing w:line="181" w:lineRule="atLeast"/>
    </w:pPr>
    <w:rPr>
      <w:rFonts w:ascii="Franklin Gothic Book" w:eastAsia="Calibri" w:hAnsi="Franklin Gothic Book"/>
      <w:color w:val="auto"/>
    </w:rPr>
  </w:style>
  <w:style w:type="character" w:customStyle="1" w:styleId="A11">
    <w:name w:val="A11"/>
    <w:uiPriority w:val="99"/>
    <w:rsid w:val="0032355B"/>
    <w:rPr>
      <w:rFonts w:cs="Franklin Gothic Book"/>
      <w:color w:val="221E1F"/>
      <w:sz w:val="18"/>
      <w:szCs w:val="18"/>
    </w:rPr>
  </w:style>
  <w:style w:type="table" w:customStyle="1" w:styleId="TableGrid4">
    <w:name w:val="Table Grid4"/>
    <w:basedOn w:val="TableNormal"/>
    <w:next w:val="TableGrid"/>
    <w:uiPriority w:val="59"/>
    <w:rsid w:val="00323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E3AAD"/>
  </w:style>
  <w:style w:type="table" w:customStyle="1" w:styleId="TableGrid5">
    <w:name w:val="Table Grid5"/>
    <w:basedOn w:val="TableNormal"/>
    <w:next w:val="TableGrid"/>
    <w:uiPriority w:val="39"/>
    <w:rsid w:val="00FE3A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rsid w:val="00FE3AAD"/>
  </w:style>
  <w:style w:type="character" w:customStyle="1" w:styleId="A2">
    <w:name w:val="A2"/>
    <w:uiPriority w:val="99"/>
    <w:rsid w:val="00FE3AAD"/>
    <w:rPr>
      <w:color w:val="000000"/>
      <w:sz w:val="22"/>
      <w:szCs w:val="22"/>
    </w:rPr>
  </w:style>
  <w:style w:type="character" w:customStyle="1" w:styleId="A8">
    <w:name w:val="A8"/>
    <w:uiPriority w:val="99"/>
    <w:rsid w:val="00FE3AAD"/>
    <w:rPr>
      <w:color w:val="000000"/>
      <w:sz w:val="18"/>
      <w:szCs w:val="18"/>
    </w:rPr>
  </w:style>
  <w:style w:type="table" w:customStyle="1" w:styleId="LightShading12">
    <w:name w:val="Light Shading12"/>
    <w:basedOn w:val="TableNormal"/>
    <w:uiPriority w:val="60"/>
    <w:rsid w:val="00FE3AAD"/>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FE3AAD"/>
  </w:style>
  <w:style w:type="character" w:customStyle="1" w:styleId="gt-baf-back1">
    <w:name w:val="gt-baf-back1"/>
    <w:rsid w:val="00FE3AAD"/>
  </w:style>
  <w:style w:type="table" w:customStyle="1" w:styleId="TableGrid6">
    <w:name w:val="Table Grid6"/>
    <w:basedOn w:val="TableNormal"/>
    <w:next w:val="TableGrid"/>
    <w:uiPriority w:val="59"/>
    <w:rsid w:val="006669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69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E0E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E0E83"/>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127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140F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List3">
    <w:name w:val="Table List 3"/>
    <w:basedOn w:val="TableNormal"/>
    <w:rsid w:val="00D206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5269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le1">
    <w:name w:val="Title1"/>
    <w:basedOn w:val="Normal"/>
    <w:rsid w:val="00E73700"/>
    <w:pPr>
      <w:spacing w:before="100" w:beforeAutospacing="1" w:after="100" w:afterAutospacing="1"/>
    </w:pPr>
  </w:style>
  <w:style w:type="paragraph" w:styleId="HTMLPreformatted">
    <w:name w:val="HTML Preformatted"/>
    <w:basedOn w:val="Normal"/>
    <w:link w:val="HTMLPreformattedChar"/>
    <w:uiPriority w:val="99"/>
    <w:rsid w:val="000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link w:val="HTMLPreformatted"/>
    <w:uiPriority w:val="99"/>
    <w:rsid w:val="00050AD1"/>
    <w:rPr>
      <w:rFonts w:ascii="Courier New" w:eastAsia="Courier New" w:hAnsi="Courier New" w:cs="Courier New"/>
      <w:lang w:val="en-GB"/>
    </w:rPr>
  </w:style>
  <w:style w:type="paragraph" w:styleId="BodyText3">
    <w:name w:val="Body Text 3"/>
    <w:basedOn w:val="Normal"/>
    <w:link w:val="BodyText3Char"/>
    <w:rsid w:val="001A08B4"/>
    <w:pPr>
      <w:spacing w:after="120"/>
    </w:pPr>
    <w:rPr>
      <w:sz w:val="16"/>
      <w:szCs w:val="16"/>
    </w:rPr>
  </w:style>
  <w:style w:type="character" w:customStyle="1" w:styleId="BodyText3Char">
    <w:name w:val="Body Text 3 Char"/>
    <w:link w:val="BodyText3"/>
    <w:rsid w:val="001A08B4"/>
    <w:rPr>
      <w:rFonts w:ascii="Times New Roman" w:eastAsia="Times New Roman" w:hAnsi="Times New Roman" w:cs="Times New Roman"/>
      <w:sz w:val="16"/>
      <w:szCs w:val="16"/>
    </w:rPr>
  </w:style>
  <w:style w:type="character" w:customStyle="1" w:styleId="ListParagraphChar">
    <w:name w:val="List Paragraph Char"/>
    <w:aliases w:val="Numbering + Normal Char,فهرست Char,heading2 Char,لیست (بولت) Char,متن زیر نویس Char,متن 3 Char,nemodar Char,List Paragraph2 Char,bullet Char,saber List Paragraph Char,Numbered Items Char,لیست علامت دار Char,noghta Char,مارک Char"/>
    <w:link w:val="ListParagraph"/>
    <w:uiPriority w:val="34"/>
    <w:locked/>
    <w:rsid w:val="001A08B4"/>
    <w:rPr>
      <w:rFonts w:cs="Times New Roman"/>
      <w:sz w:val="22"/>
      <w:szCs w:val="22"/>
      <w:lang w:val="en-MY"/>
    </w:rPr>
  </w:style>
  <w:style w:type="table" w:styleId="LightList-Accent5">
    <w:name w:val="Light List Accent 5"/>
    <w:basedOn w:val="TableNormal"/>
    <w:uiPriority w:val="61"/>
    <w:semiHidden/>
    <w:unhideWhenUsed/>
    <w:rsid w:val="00F21B0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EndNoteBibliography">
    <w:name w:val="EndNote Bibliography"/>
    <w:basedOn w:val="Normal"/>
    <w:link w:val="EndNoteBibliographyChar"/>
    <w:rsid w:val="00F21B0A"/>
    <w:pPr>
      <w:spacing w:after="200"/>
      <w:jc w:val="both"/>
    </w:pPr>
    <w:rPr>
      <w:rFonts w:ascii="Calibri" w:eastAsia="Calibri" w:hAnsi="Calibri" w:cs="Arial"/>
      <w:noProof/>
      <w:sz w:val="22"/>
      <w:szCs w:val="22"/>
    </w:rPr>
  </w:style>
  <w:style w:type="character" w:customStyle="1" w:styleId="EndNoteBibliographyChar">
    <w:name w:val="EndNote Bibliography Char"/>
    <w:link w:val="EndNoteBibliography"/>
    <w:rsid w:val="00F21B0A"/>
    <w:rPr>
      <w:noProof/>
      <w:sz w:val="22"/>
      <w:szCs w:val="22"/>
    </w:rPr>
  </w:style>
  <w:style w:type="table" w:styleId="LightShading">
    <w:name w:val="Light Shading"/>
    <w:basedOn w:val="TableNormal"/>
    <w:uiPriority w:val="60"/>
    <w:rsid w:val="00D4456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0">
    <w:name w:val="فهرست جداول"/>
    <w:basedOn w:val="Normal"/>
    <w:link w:val="Char"/>
    <w:qFormat/>
    <w:rsid w:val="00677451"/>
    <w:rPr>
      <w:rFonts w:cs="B Lotus"/>
    </w:rPr>
  </w:style>
  <w:style w:type="character" w:customStyle="1" w:styleId="Char">
    <w:name w:val="فهرست جداول Char"/>
    <w:link w:val="a0"/>
    <w:locked/>
    <w:rsid w:val="00677451"/>
    <w:rPr>
      <w:rFonts w:ascii="Times New Roman" w:eastAsia="Times New Roman" w:hAnsi="Times New Roman" w:cs="B Lotus"/>
      <w:sz w:val="24"/>
      <w:szCs w:val="24"/>
    </w:rPr>
  </w:style>
  <w:style w:type="character" w:customStyle="1" w:styleId="fontstyle01">
    <w:name w:val="fontstyle01"/>
    <w:rsid w:val="008D2787"/>
    <w:rPr>
      <w:rFonts w:ascii="TTE1A5DB30t00" w:hAnsi="TTE1A5DB30t00" w:hint="default"/>
      <w:b w:val="0"/>
      <w:bCs w:val="0"/>
      <w:i w:val="0"/>
      <w:iCs w:val="0"/>
      <w:color w:val="000000"/>
      <w:sz w:val="26"/>
      <w:szCs w:val="26"/>
    </w:rPr>
  </w:style>
  <w:style w:type="character" w:styleId="PlaceholderText">
    <w:name w:val="Placeholder Text"/>
    <w:uiPriority w:val="99"/>
    <w:semiHidden/>
    <w:rsid w:val="001A365A"/>
    <w:rPr>
      <w:color w:val="808080"/>
    </w:rPr>
  </w:style>
  <w:style w:type="character" w:customStyle="1" w:styleId="publication-meta-journal">
    <w:name w:val="publication-meta-journal"/>
    <w:basedOn w:val="DefaultParagraphFont"/>
    <w:rsid w:val="00FC1CB7"/>
  </w:style>
  <w:style w:type="character" w:customStyle="1" w:styleId="publication-meta-separator2">
    <w:name w:val="publication-meta-separator2"/>
    <w:rsid w:val="00FC1CB7"/>
    <w:rPr>
      <w:i/>
      <w:iCs/>
      <w:color w:val="888888"/>
    </w:rPr>
  </w:style>
  <w:style w:type="character" w:customStyle="1" w:styleId="publication-meta-date">
    <w:name w:val="publication-meta-date"/>
    <w:basedOn w:val="DefaultParagraphFont"/>
    <w:rsid w:val="00FC1CB7"/>
  </w:style>
  <w:style w:type="character" w:customStyle="1" w:styleId="publication-meta-stats">
    <w:name w:val="publication-meta-stats"/>
    <w:basedOn w:val="DefaultParagraphFont"/>
    <w:rsid w:val="00FC1CB7"/>
  </w:style>
  <w:style w:type="character" w:customStyle="1" w:styleId="closebtn1">
    <w:name w:val="closebtn1"/>
    <w:rsid w:val="00FC1CB7"/>
    <w:rPr>
      <w:b/>
      <w:bCs/>
      <w:strike w:val="0"/>
      <w:dstrike w:val="0"/>
      <w:color w:val="333333"/>
      <w:sz w:val="17"/>
      <w:szCs w:val="17"/>
      <w:u w:val="none"/>
      <w:effect w:val="none"/>
      <w:bdr w:val="single" w:sz="12" w:space="4" w:color="AAAAAA" w:frame="1"/>
      <w:shd w:val="clear" w:color="auto" w:fill="FFFFFF"/>
    </w:rPr>
  </w:style>
  <w:style w:type="table" w:customStyle="1" w:styleId="PlainTable11">
    <w:name w:val="Plain Table 11"/>
    <w:basedOn w:val="TableNormal"/>
    <w:uiPriority w:val="41"/>
    <w:rsid w:val="006C58E7"/>
    <w:rPr>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
    <w:name w:val="st"/>
    <w:basedOn w:val="DefaultParagraphFont"/>
    <w:rsid w:val="0076478E"/>
  </w:style>
  <w:style w:type="character" w:customStyle="1" w:styleId="tm-p-em">
    <w:name w:val="tm-p-em"/>
    <w:basedOn w:val="DefaultParagraphFont"/>
    <w:rsid w:val="00E22B3A"/>
  </w:style>
  <w:style w:type="paragraph" w:customStyle="1" w:styleId="EndNoteBibliographyTitle">
    <w:name w:val="EndNote Bibliography Title"/>
    <w:basedOn w:val="Normal"/>
    <w:link w:val="EndNoteBibliographyTitleChar"/>
    <w:rsid w:val="005B0F35"/>
    <w:pPr>
      <w:bidi/>
      <w:spacing w:line="259" w:lineRule="auto"/>
      <w:jc w:val="center"/>
    </w:pPr>
    <w:rPr>
      <w:rFonts w:ascii="Calibri" w:eastAsia="Calibri" w:hAnsi="Calibri"/>
      <w:noProof/>
      <w:sz w:val="22"/>
      <w:szCs w:val="22"/>
      <w:lang w:val="x-none" w:eastAsia="x-none"/>
    </w:rPr>
  </w:style>
  <w:style w:type="character" w:customStyle="1" w:styleId="EndNoteBibliographyTitleChar">
    <w:name w:val="EndNote Bibliography Title Char"/>
    <w:link w:val="EndNoteBibliographyTitle"/>
    <w:rsid w:val="005B0F35"/>
    <w:rPr>
      <w:rFonts w:cs="Times New Roman"/>
      <w:noProof/>
      <w:sz w:val="22"/>
      <w:szCs w:val="22"/>
      <w:lang w:val="x-none" w:eastAsia="x-none"/>
    </w:rPr>
  </w:style>
  <w:style w:type="paragraph" w:customStyle="1" w:styleId="writerdescribe">
    <w:name w:val="writer describe"/>
    <w:basedOn w:val="Normal"/>
    <w:rsid w:val="005B0F35"/>
    <w:pPr>
      <w:widowControl w:val="0"/>
      <w:bidi/>
      <w:spacing w:line="211" w:lineRule="auto"/>
      <w:ind w:left="794" w:hanging="227"/>
      <w:jc w:val="lowKashida"/>
    </w:pPr>
    <w:rPr>
      <w:rFonts w:cs="B Mitra"/>
      <w:sz w:val="20"/>
    </w:rPr>
  </w:style>
  <w:style w:type="character" w:customStyle="1" w:styleId="hoenzb">
    <w:name w:val="hoenzb"/>
    <w:rsid w:val="005B0F35"/>
  </w:style>
  <w:style w:type="character" w:styleId="HTMLCite">
    <w:name w:val="HTML Cite"/>
    <w:uiPriority w:val="99"/>
    <w:unhideWhenUsed/>
    <w:rsid w:val="005B0F35"/>
    <w:rPr>
      <w:i/>
      <w:iCs/>
    </w:rPr>
  </w:style>
  <w:style w:type="paragraph" w:customStyle="1" w:styleId="style23">
    <w:name w:val="style23"/>
    <w:basedOn w:val="Normal"/>
    <w:rsid w:val="00BA7588"/>
    <w:pPr>
      <w:spacing w:before="100" w:beforeAutospacing="1" w:after="100" w:afterAutospacing="1"/>
    </w:pPr>
  </w:style>
  <w:style w:type="character" w:customStyle="1" w:styleId="NormalWebChar">
    <w:name w:val="Normal (Web) Char"/>
    <w:link w:val="NormalWeb"/>
    <w:uiPriority w:val="99"/>
    <w:rsid w:val="00EE60AA"/>
    <w:rPr>
      <w:rFonts w:ascii="Times New Roman" w:eastAsia="Times New Roman" w:hAnsi="Times New Roman" w:cs="Times New Roman"/>
      <w:sz w:val="24"/>
      <w:szCs w:val="24"/>
    </w:rPr>
  </w:style>
  <w:style w:type="paragraph" w:customStyle="1" w:styleId="a1">
    <w:name w:val="جدول"/>
    <w:basedOn w:val="TableofAuthorities"/>
    <w:autoRedefine/>
    <w:rsid w:val="006554AC"/>
    <w:pPr>
      <w:keepNext/>
      <w:keepLines/>
      <w:ind w:left="0" w:firstLine="0"/>
      <w:jc w:val="center"/>
    </w:pPr>
    <w:rPr>
      <w:rFonts w:ascii="Perpetua" w:hAnsi="Perpetua"/>
      <w:b/>
      <w:bCs/>
      <w:color w:val="385623"/>
      <w:sz w:val="18"/>
      <w:szCs w:val="18"/>
      <w:lang w:bidi="fa-IR"/>
    </w:rPr>
  </w:style>
  <w:style w:type="paragraph" w:styleId="TableofAuthorities">
    <w:name w:val="table of authorities"/>
    <w:basedOn w:val="Normal"/>
    <w:next w:val="Normal"/>
    <w:rsid w:val="00673C23"/>
    <w:pPr>
      <w:ind w:left="240" w:hanging="240"/>
    </w:pPr>
  </w:style>
  <w:style w:type="character" w:customStyle="1" w:styleId="Bodytext2Italic">
    <w:name w:val="Body text (2) + Italic"/>
    <w:rsid w:val="004C4874"/>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22">
    <w:name w:val="Body text (2)"/>
    <w:rsid w:val="004C487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Pa10">
    <w:name w:val="Pa10"/>
    <w:basedOn w:val="Normal"/>
    <w:next w:val="Normal"/>
    <w:uiPriority w:val="99"/>
    <w:rsid w:val="00997118"/>
    <w:pPr>
      <w:autoSpaceDE w:val="0"/>
      <w:autoSpaceDN w:val="0"/>
      <w:adjustRightInd w:val="0"/>
      <w:spacing w:line="221" w:lineRule="atLeast"/>
    </w:pPr>
    <w:rPr>
      <w:rFonts w:ascii="CapitoliumNews" w:eastAsia="Calibri" w:hAnsi="CapitoliumNews" w:cs="Arial"/>
    </w:rPr>
  </w:style>
  <w:style w:type="paragraph" w:customStyle="1" w:styleId="a3">
    <w:name w:val="متن جدول"/>
    <w:basedOn w:val="Normal"/>
    <w:qFormat/>
    <w:rsid w:val="00F77AB2"/>
    <w:pPr>
      <w:bidi/>
    </w:pPr>
    <w:rPr>
      <w:rFonts w:cs="B Lotus"/>
      <w:lang w:bidi="fa-IR"/>
    </w:rPr>
  </w:style>
  <w:style w:type="table" w:customStyle="1" w:styleId="TableGrid11">
    <w:name w:val="Table Grid11"/>
    <w:basedOn w:val="TableNormal"/>
    <w:uiPriority w:val="59"/>
    <w:rsid w:val="00FB3B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link w:val="BodyChar"/>
    <w:rsid w:val="0003695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036957"/>
  </w:style>
  <w:style w:type="character" w:customStyle="1" w:styleId="Hyperlink0">
    <w:name w:val="Hyperlink.0"/>
    <w:rsid w:val="00036957"/>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108A"/>
    <w:pPr>
      <w:bidi/>
      <w:spacing w:after="200" w:line="360" w:lineRule="auto"/>
      <w:jc w:val="both"/>
    </w:pPr>
    <w:rPr>
      <w:rFonts w:ascii="B Lotus" w:eastAsia="Calibri" w:hAnsi="B Lotus" w:cs="Arial"/>
      <w:sz w:val="20"/>
      <w:szCs w:val="20"/>
    </w:rPr>
  </w:style>
  <w:style w:type="character" w:customStyle="1" w:styleId="EndnoteTextChar">
    <w:name w:val="Endnote Text Char"/>
    <w:link w:val="EndnoteText"/>
    <w:uiPriority w:val="99"/>
    <w:rsid w:val="00E3108A"/>
    <w:rPr>
      <w:rFonts w:ascii="B Lotus" w:hAnsi="B Lotus"/>
    </w:rPr>
  </w:style>
  <w:style w:type="character" w:styleId="EndnoteReference">
    <w:name w:val="endnote reference"/>
    <w:uiPriority w:val="99"/>
    <w:unhideWhenUsed/>
    <w:rsid w:val="00E3108A"/>
    <w:rPr>
      <w:vertAlign w:val="superscript"/>
    </w:rPr>
  </w:style>
  <w:style w:type="character" w:customStyle="1" w:styleId="tlid-translation">
    <w:name w:val="tlid-translation"/>
    <w:rsid w:val="00E42A30"/>
  </w:style>
  <w:style w:type="character" w:customStyle="1" w:styleId="Style1Char">
    <w:name w:val="Style1 Char"/>
    <w:link w:val="Style10"/>
    <w:locked/>
    <w:rsid w:val="00C2284A"/>
    <w:rPr>
      <w:rFonts w:eastAsia="Times New Roman" w:cs="Times New Roman"/>
      <w:sz w:val="28"/>
      <w:szCs w:val="28"/>
    </w:rPr>
  </w:style>
  <w:style w:type="paragraph" w:customStyle="1" w:styleId="Style10">
    <w:name w:val="Style1"/>
    <w:basedOn w:val="Normal"/>
    <w:link w:val="Style1Char"/>
    <w:qFormat/>
    <w:rsid w:val="00C2284A"/>
    <w:pPr>
      <w:spacing w:after="200" w:line="360" w:lineRule="auto"/>
      <w:ind w:firstLine="720"/>
      <w:jc w:val="lowKashida"/>
    </w:pPr>
    <w:rPr>
      <w:rFonts w:ascii="Calibri" w:hAnsi="Calibri"/>
      <w:sz w:val="28"/>
      <w:szCs w:val="28"/>
    </w:rPr>
  </w:style>
  <w:style w:type="table" w:customStyle="1" w:styleId="TableGrid9">
    <w:name w:val="Table Grid9"/>
    <w:basedOn w:val="TableNormal"/>
    <w:next w:val="TableGrid"/>
    <w:uiPriority w:val="59"/>
    <w:rsid w:val="00A817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197E7C"/>
    <w:rPr>
      <w:color w:val="2F5496"/>
      <w:sz w:val="22"/>
      <w:szCs w:val="22"/>
      <w:lang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197E7C"/>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00">
    <w:name w:val="Table Grid10"/>
    <w:basedOn w:val="TableNormal"/>
    <w:next w:val="TableGrid"/>
    <w:uiPriority w:val="59"/>
    <w:rsid w:val="000F5BC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111E8"/>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7123"/>
  </w:style>
  <w:style w:type="table" w:customStyle="1" w:styleId="LightShading-Accent21">
    <w:name w:val="Light Shading - Accent 21"/>
    <w:basedOn w:val="TableNormal"/>
    <w:next w:val="LightShading-Accent2"/>
    <w:uiPriority w:val="60"/>
    <w:rsid w:val="00D8712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semiHidden/>
    <w:unhideWhenUsed/>
    <w:rsid w:val="00D87123"/>
    <w:rPr>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eGrid13">
    <w:name w:val="Table Grid13"/>
    <w:basedOn w:val="TableNormal"/>
    <w:next w:val="TableGrid"/>
    <w:uiPriority w:val="39"/>
    <w:rsid w:val="00D871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87123"/>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GridTable4-Accent31">
    <w:name w:val="Grid Table 4 - Accent 31"/>
    <w:basedOn w:val="TableNormal"/>
    <w:uiPriority w:val="49"/>
    <w:rsid w:val="003F459C"/>
    <w:rPr>
      <w:sz w:val="22"/>
      <w:szCs w:val="22"/>
      <w:lang w:val="en-C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BodyChar">
    <w:name w:val="Body Char"/>
    <w:link w:val="Body"/>
    <w:rsid w:val="00FE270A"/>
    <w:rPr>
      <w:rFonts w:cs="Calibri"/>
      <w:color w:val="000000"/>
      <w:sz w:val="22"/>
      <w:szCs w:val="22"/>
      <w:u w:color="000000"/>
      <w:bdr w:val="nil"/>
    </w:rPr>
  </w:style>
  <w:style w:type="table" w:customStyle="1" w:styleId="TableGrid14">
    <w:name w:val="Table Grid14"/>
    <w:basedOn w:val="TableNormal"/>
    <w:next w:val="TableGrid"/>
    <w:uiPriority w:val="59"/>
    <w:rsid w:val="001506B2"/>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ogle-src-active-text">
    <w:name w:val="google-src-active-text"/>
    <w:basedOn w:val="Normal"/>
    <w:rsid w:val="00497480"/>
    <w:pPr>
      <w:spacing w:before="100" w:beforeAutospacing="1" w:after="100" w:afterAutospacing="1"/>
    </w:pPr>
    <w:rPr>
      <w:rFonts w:ascii="Arial" w:hAnsi="Arial" w:cs="Arial"/>
    </w:rPr>
  </w:style>
  <w:style w:type="paragraph" w:customStyle="1" w:styleId="goog-te-banner-frame">
    <w:name w:val="goog-te-banner-frame"/>
    <w:basedOn w:val="Normal"/>
    <w:rsid w:val="00497480"/>
    <w:pPr>
      <w:pBdr>
        <w:bottom w:val="single" w:sz="6" w:space="0" w:color="6B90DA"/>
      </w:pBdr>
    </w:pPr>
  </w:style>
  <w:style w:type="paragraph" w:customStyle="1" w:styleId="goog-te-menu-frame">
    <w:name w:val="goog-te-menu-frame"/>
    <w:basedOn w:val="Normal"/>
    <w:rsid w:val="00497480"/>
    <w:pPr>
      <w:spacing w:before="100" w:beforeAutospacing="1" w:after="100" w:afterAutospacing="1"/>
    </w:pPr>
  </w:style>
  <w:style w:type="paragraph" w:customStyle="1" w:styleId="goog-te-ftab-frame">
    <w:name w:val="goog-te-ftab-frame"/>
    <w:basedOn w:val="Normal"/>
    <w:rsid w:val="00497480"/>
  </w:style>
  <w:style w:type="paragraph" w:customStyle="1" w:styleId="goog-te-gadget">
    <w:name w:val="goog-te-gadget"/>
    <w:basedOn w:val="Normal"/>
    <w:rsid w:val="00497480"/>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rsid w:val="0049748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rsid w:val="00497480"/>
    <w:pPr>
      <w:spacing w:before="100" w:beforeAutospacing="1" w:after="100" w:afterAutospacing="1"/>
      <w:ind w:left="30" w:right="30"/>
      <w:textAlignment w:val="center"/>
    </w:pPr>
  </w:style>
  <w:style w:type="paragraph" w:customStyle="1" w:styleId="goog-te-combo">
    <w:name w:val="goog-te-combo"/>
    <w:basedOn w:val="Normal"/>
    <w:rsid w:val="00497480"/>
    <w:pPr>
      <w:spacing w:before="100" w:beforeAutospacing="1" w:after="100" w:afterAutospacing="1"/>
      <w:ind w:left="60" w:right="60"/>
      <w:textAlignment w:val="baseline"/>
    </w:pPr>
  </w:style>
  <w:style w:type="paragraph" w:customStyle="1" w:styleId="goog-close-link">
    <w:name w:val="goog-close-link"/>
    <w:basedOn w:val="Normal"/>
    <w:rsid w:val="00497480"/>
    <w:pPr>
      <w:ind w:left="150" w:right="150"/>
    </w:pPr>
  </w:style>
  <w:style w:type="paragraph" w:customStyle="1" w:styleId="goog-te-banner">
    <w:name w:val="goog-te-banner"/>
    <w:basedOn w:val="Normal"/>
    <w:rsid w:val="00497480"/>
    <w:pPr>
      <w:shd w:val="clear" w:color="auto" w:fill="E4EFFB"/>
    </w:pPr>
  </w:style>
  <w:style w:type="paragraph" w:customStyle="1" w:styleId="goog-te-banner-content">
    <w:name w:val="goog-te-banner-content"/>
    <w:basedOn w:val="Normal"/>
    <w:rsid w:val="00497480"/>
    <w:pPr>
      <w:spacing w:before="100" w:beforeAutospacing="1" w:after="100" w:afterAutospacing="1"/>
    </w:pPr>
    <w:rPr>
      <w:color w:val="000000"/>
    </w:rPr>
  </w:style>
  <w:style w:type="paragraph" w:customStyle="1" w:styleId="goog-te-banner-info">
    <w:name w:val="goog-te-banner-info"/>
    <w:basedOn w:val="Normal"/>
    <w:rsid w:val="00497480"/>
    <w:pPr>
      <w:spacing w:after="100" w:afterAutospacing="1"/>
      <w:textAlignment w:val="top"/>
    </w:pPr>
    <w:rPr>
      <w:color w:val="666666"/>
      <w:sz w:val="14"/>
      <w:szCs w:val="14"/>
    </w:rPr>
  </w:style>
  <w:style w:type="paragraph" w:customStyle="1" w:styleId="goog-te-banner-margin">
    <w:name w:val="goog-te-banner-margin"/>
    <w:basedOn w:val="Normal"/>
    <w:rsid w:val="00497480"/>
    <w:pPr>
      <w:spacing w:before="100" w:beforeAutospacing="1" w:after="100" w:afterAutospacing="1"/>
    </w:pPr>
  </w:style>
  <w:style w:type="paragraph" w:customStyle="1" w:styleId="goog-te-button">
    <w:name w:val="goog-te-button"/>
    <w:basedOn w:val="Normal"/>
    <w:rsid w:val="00497480"/>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rsid w:val="00497480"/>
    <w:pPr>
      <w:shd w:val="clear" w:color="auto" w:fill="FFFFFF"/>
    </w:pPr>
  </w:style>
  <w:style w:type="paragraph" w:customStyle="1" w:styleId="goog-te-ftab-link">
    <w:name w:val="goog-te-ftab-link"/>
    <w:basedOn w:val="Normal"/>
    <w:rsid w:val="00497480"/>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rsid w:val="00497480"/>
    <w:pPr>
      <w:spacing w:before="100" w:beforeAutospacing="1" w:after="100" w:afterAutospacing="1"/>
      <w:ind w:left="60" w:right="60"/>
    </w:pPr>
    <w:rPr>
      <w:color w:val="0000CC"/>
    </w:rPr>
  </w:style>
  <w:style w:type="paragraph" w:customStyle="1" w:styleId="goog-te-menu">
    <w:name w:val="goog-te-menu"/>
    <w:basedOn w:val="Normal"/>
    <w:rsid w:val="0049748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rsid w:val="00497480"/>
    <w:pPr>
      <w:spacing w:before="100" w:beforeAutospacing="1" w:after="100" w:afterAutospacing="1"/>
    </w:pPr>
  </w:style>
  <w:style w:type="paragraph" w:customStyle="1" w:styleId="goog-te-menu2">
    <w:name w:val="goog-te-menu2"/>
    <w:basedOn w:val="Normal"/>
    <w:rsid w:val="0049748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rsid w:val="00497480"/>
    <w:pPr>
      <w:spacing w:before="100" w:beforeAutospacing="1" w:after="100" w:afterAutospacing="1"/>
    </w:pPr>
  </w:style>
  <w:style w:type="paragraph" w:customStyle="1" w:styleId="goog-te-menu2-separator">
    <w:name w:val="goog-te-menu2-separator"/>
    <w:basedOn w:val="Normal"/>
    <w:rsid w:val="00497480"/>
    <w:pPr>
      <w:shd w:val="clear" w:color="auto" w:fill="AAAAAA"/>
      <w:spacing w:before="90" w:after="90"/>
    </w:pPr>
  </w:style>
  <w:style w:type="paragraph" w:customStyle="1" w:styleId="goog-te-menu2-item">
    <w:name w:val="goog-te-menu2-item"/>
    <w:basedOn w:val="Normal"/>
    <w:rsid w:val="00497480"/>
    <w:pPr>
      <w:spacing w:before="100" w:beforeAutospacing="1" w:after="100" w:afterAutospacing="1"/>
    </w:pPr>
  </w:style>
  <w:style w:type="paragraph" w:customStyle="1" w:styleId="goog-te-menu2-item-selected">
    <w:name w:val="goog-te-menu2-item-selected"/>
    <w:basedOn w:val="Normal"/>
    <w:rsid w:val="00497480"/>
    <w:pPr>
      <w:spacing w:before="100" w:beforeAutospacing="1" w:after="100" w:afterAutospacing="1"/>
    </w:pPr>
  </w:style>
  <w:style w:type="paragraph" w:customStyle="1" w:styleId="goog-te-balloon">
    <w:name w:val="goog-te-balloon"/>
    <w:basedOn w:val="Normal"/>
    <w:rsid w:val="00497480"/>
    <w:pPr>
      <w:shd w:val="clear" w:color="auto" w:fill="FFFFFF"/>
      <w:spacing w:before="100" w:beforeAutospacing="1" w:after="100" w:afterAutospacing="1"/>
    </w:pPr>
  </w:style>
  <w:style w:type="paragraph" w:customStyle="1" w:styleId="goog-te-balloon-frame">
    <w:name w:val="goog-te-balloon-frame"/>
    <w:basedOn w:val="Normal"/>
    <w:rsid w:val="0049748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rsid w:val="00497480"/>
    <w:pPr>
      <w:spacing w:before="90" w:after="100" w:afterAutospacing="1"/>
    </w:pPr>
  </w:style>
  <w:style w:type="paragraph" w:customStyle="1" w:styleId="goog-te-balloon-zippy">
    <w:name w:val="goog-te-balloon-zippy"/>
    <w:basedOn w:val="Normal"/>
    <w:rsid w:val="00497480"/>
    <w:pPr>
      <w:spacing w:before="90" w:after="100" w:afterAutospacing="1"/>
    </w:pPr>
  </w:style>
  <w:style w:type="paragraph" w:customStyle="1" w:styleId="goog-te-balloon-form">
    <w:name w:val="goog-te-balloon-form"/>
    <w:basedOn w:val="Normal"/>
    <w:rsid w:val="00497480"/>
    <w:pPr>
      <w:spacing w:before="90"/>
    </w:pPr>
  </w:style>
  <w:style w:type="paragraph" w:customStyle="1" w:styleId="goog-te-balloon-footer">
    <w:name w:val="goog-te-balloon-footer"/>
    <w:basedOn w:val="Normal"/>
    <w:rsid w:val="00497480"/>
    <w:pPr>
      <w:spacing w:before="90" w:after="60"/>
    </w:pPr>
  </w:style>
  <w:style w:type="paragraph" w:customStyle="1" w:styleId="gt-hl-layer">
    <w:name w:val="gt-hl-layer"/>
    <w:basedOn w:val="Normal"/>
    <w:rsid w:val="00497480"/>
    <w:pPr>
      <w:spacing w:before="100" w:beforeAutospacing="1" w:after="100" w:afterAutospacing="1"/>
      <w:jc w:val="both"/>
    </w:pPr>
    <w:rPr>
      <w:sz w:val="20"/>
      <w:szCs w:val="20"/>
    </w:rPr>
  </w:style>
  <w:style w:type="paragraph" w:customStyle="1" w:styleId="goog-text-highlight">
    <w:name w:val="goog-text-highlight"/>
    <w:basedOn w:val="Normal"/>
    <w:rsid w:val="00497480"/>
    <w:pPr>
      <w:shd w:val="clear" w:color="auto" w:fill="C9D7F1"/>
      <w:spacing w:before="100" w:beforeAutospacing="1" w:after="100" w:afterAutospacing="1"/>
    </w:pPr>
  </w:style>
  <w:style w:type="paragraph" w:customStyle="1" w:styleId="spriteclose">
    <w:name w:val="sprite_close"/>
    <w:basedOn w:val="Normal"/>
    <w:rsid w:val="00497480"/>
    <w:pPr>
      <w:spacing w:before="100" w:beforeAutospacing="1" w:after="100" w:afterAutospacing="1"/>
    </w:pPr>
  </w:style>
  <w:style w:type="paragraph" w:customStyle="1" w:styleId="spritemaximize">
    <w:name w:val="sprite_maximize"/>
    <w:basedOn w:val="Normal"/>
    <w:rsid w:val="00497480"/>
    <w:pPr>
      <w:spacing w:before="100" w:beforeAutospacing="1" w:after="100" w:afterAutospacing="1"/>
    </w:pPr>
  </w:style>
  <w:style w:type="paragraph" w:customStyle="1" w:styleId="spriterestore">
    <w:name w:val="sprite_restore"/>
    <w:basedOn w:val="Normal"/>
    <w:rsid w:val="00497480"/>
    <w:pPr>
      <w:spacing w:before="100" w:beforeAutospacing="1" w:after="100" w:afterAutospacing="1"/>
    </w:pPr>
  </w:style>
  <w:style w:type="paragraph" w:customStyle="1" w:styleId="spriteiwne">
    <w:name w:val="sprite_iw_ne"/>
    <w:basedOn w:val="Normal"/>
    <w:rsid w:val="00497480"/>
    <w:pPr>
      <w:spacing w:before="100" w:beforeAutospacing="1" w:after="100" w:afterAutospacing="1"/>
    </w:pPr>
  </w:style>
  <w:style w:type="paragraph" w:customStyle="1" w:styleId="spriteiwnw">
    <w:name w:val="sprite_iw_nw"/>
    <w:basedOn w:val="Normal"/>
    <w:rsid w:val="00497480"/>
    <w:pPr>
      <w:spacing w:before="100" w:beforeAutospacing="1" w:after="100" w:afterAutospacing="1"/>
    </w:pPr>
  </w:style>
  <w:style w:type="paragraph" w:customStyle="1" w:styleId="spriteiwse0">
    <w:name w:val="sprite_iw_se0"/>
    <w:basedOn w:val="Normal"/>
    <w:rsid w:val="00497480"/>
    <w:pPr>
      <w:spacing w:before="100" w:beforeAutospacing="1" w:after="100" w:afterAutospacing="1"/>
    </w:pPr>
  </w:style>
  <w:style w:type="paragraph" w:customStyle="1" w:styleId="spriteiwsw0">
    <w:name w:val="sprite_iw_sw0"/>
    <w:basedOn w:val="Normal"/>
    <w:rsid w:val="00497480"/>
    <w:pPr>
      <w:spacing w:before="100" w:beforeAutospacing="1" w:after="100" w:afterAutospacing="1"/>
    </w:pPr>
  </w:style>
  <w:style w:type="paragraph" w:customStyle="1" w:styleId="spriteiwtab1dl">
    <w:name w:val="sprite_iw_tab_1dl"/>
    <w:basedOn w:val="Normal"/>
    <w:rsid w:val="00497480"/>
    <w:pPr>
      <w:spacing w:before="100" w:beforeAutospacing="1" w:after="100" w:afterAutospacing="1"/>
    </w:pPr>
  </w:style>
  <w:style w:type="paragraph" w:customStyle="1" w:styleId="spriteiwtab1l">
    <w:name w:val="sprite_iw_tab_1l"/>
    <w:basedOn w:val="Normal"/>
    <w:rsid w:val="00497480"/>
    <w:pPr>
      <w:spacing w:before="100" w:beforeAutospacing="1" w:after="100" w:afterAutospacing="1"/>
    </w:pPr>
  </w:style>
  <w:style w:type="paragraph" w:customStyle="1" w:styleId="spriteiwtabdl">
    <w:name w:val="sprite_iw_tab_dl"/>
    <w:basedOn w:val="Normal"/>
    <w:rsid w:val="00497480"/>
    <w:pPr>
      <w:spacing w:before="100" w:beforeAutospacing="1" w:after="100" w:afterAutospacing="1"/>
    </w:pPr>
  </w:style>
  <w:style w:type="paragraph" w:customStyle="1" w:styleId="spriteiwtabdr">
    <w:name w:val="sprite_iw_tab_dr"/>
    <w:basedOn w:val="Normal"/>
    <w:rsid w:val="00497480"/>
    <w:pPr>
      <w:spacing w:before="100" w:beforeAutospacing="1" w:after="100" w:afterAutospacing="1"/>
    </w:pPr>
  </w:style>
  <w:style w:type="paragraph" w:customStyle="1" w:styleId="spriteiwtabl">
    <w:name w:val="sprite_iw_tab_l"/>
    <w:basedOn w:val="Normal"/>
    <w:rsid w:val="00497480"/>
    <w:pPr>
      <w:spacing w:before="100" w:beforeAutospacing="1" w:after="100" w:afterAutospacing="1"/>
    </w:pPr>
  </w:style>
  <w:style w:type="paragraph" w:customStyle="1" w:styleId="spriteiwtabr">
    <w:name w:val="sprite_iw_tab_r"/>
    <w:basedOn w:val="Normal"/>
    <w:rsid w:val="00497480"/>
    <w:pPr>
      <w:spacing w:before="100" w:beforeAutospacing="1" w:after="100" w:afterAutospacing="1"/>
    </w:pPr>
  </w:style>
  <w:style w:type="paragraph" w:customStyle="1" w:styleId="spriteiwtabback1dl">
    <w:name w:val="sprite_iw_tabback_1dl"/>
    <w:basedOn w:val="Normal"/>
    <w:rsid w:val="00497480"/>
    <w:pPr>
      <w:spacing w:before="100" w:beforeAutospacing="1" w:after="100" w:afterAutospacing="1"/>
    </w:pPr>
  </w:style>
  <w:style w:type="paragraph" w:customStyle="1" w:styleId="spriteiwtabback1l">
    <w:name w:val="sprite_iw_tabback_1l"/>
    <w:basedOn w:val="Normal"/>
    <w:rsid w:val="00497480"/>
    <w:pPr>
      <w:spacing w:before="100" w:beforeAutospacing="1" w:after="100" w:afterAutospacing="1"/>
    </w:pPr>
  </w:style>
  <w:style w:type="paragraph" w:customStyle="1" w:styleId="spriteiwtabbackdl">
    <w:name w:val="sprite_iw_tabback_dl"/>
    <w:basedOn w:val="Normal"/>
    <w:rsid w:val="00497480"/>
    <w:pPr>
      <w:spacing w:before="100" w:beforeAutospacing="1" w:after="100" w:afterAutospacing="1"/>
    </w:pPr>
  </w:style>
  <w:style w:type="paragraph" w:customStyle="1" w:styleId="spriteiwtabbackdr">
    <w:name w:val="sprite_iw_tabback_dr"/>
    <w:basedOn w:val="Normal"/>
    <w:rsid w:val="00497480"/>
    <w:pPr>
      <w:spacing w:before="100" w:beforeAutospacing="1" w:after="100" w:afterAutospacing="1"/>
    </w:pPr>
  </w:style>
  <w:style w:type="paragraph" w:customStyle="1" w:styleId="spriteiwtabbackl">
    <w:name w:val="sprite_iw_tabback_l"/>
    <w:basedOn w:val="Normal"/>
    <w:rsid w:val="00497480"/>
    <w:pPr>
      <w:spacing w:before="100" w:beforeAutospacing="1" w:after="100" w:afterAutospacing="1"/>
    </w:pPr>
  </w:style>
  <w:style w:type="paragraph" w:customStyle="1" w:styleId="spriteiwtabbackr">
    <w:name w:val="sprite_iw_tabback_r"/>
    <w:basedOn w:val="Normal"/>
    <w:rsid w:val="00497480"/>
    <w:pPr>
      <w:spacing w:before="100" w:beforeAutospacing="1" w:after="100" w:afterAutospacing="1"/>
    </w:pPr>
  </w:style>
  <w:style w:type="paragraph" w:customStyle="1" w:styleId="spriteiwxtap">
    <w:name w:val="sprite_iw_xtap"/>
    <w:basedOn w:val="Normal"/>
    <w:rsid w:val="00497480"/>
    <w:pPr>
      <w:spacing w:before="100" w:beforeAutospacing="1" w:after="100" w:afterAutospacing="1"/>
    </w:pPr>
  </w:style>
  <w:style w:type="paragraph" w:customStyle="1" w:styleId="spriteiwxtapl">
    <w:name w:val="sprite_iw_xtap_l"/>
    <w:basedOn w:val="Normal"/>
    <w:rsid w:val="00497480"/>
    <w:pPr>
      <w:spacing w:before="100" w:beforeAutospacing="1" w:after="100" w:afterAutospacing="1"/>
    </w:pPr>
  </w:style>
  <w:style w:type="paragraph" w:customStyle="1" w:styleId="spriteiwxtapld">
    <w:name w:val="sprite_iw_xtap_ld"/>
    <w:basedOn w:val="Normal"/>
    <w:rsid w:val="00497480"/>
    <w:pPr>
      <w:spacing w:before="100" w:beforeAutospacing="1" w:after="100" w:afterAutospacing="1"/>
    </w:pPr>
  </w:style>
  <w:style w:type="paragraph" w:customStyle="1" w:styleId="spriteiwxtaprd">
    <w:name w:val="sprite_iw_xtap_rd"/>
    <w:basedOn w:val="Normal"/>
    <w:rsid w:val="00497480"/>
    <w:pPr>
      <w:spacing w:before="100" w:beforeAutospacing="1" w:after="100" w:afterAutospacing="1"/>
    </w:pPr>
  </w:style>
  <w:style w:type="paragraph" w:customStyle="1" w:styleId="spriteiwxtapu">
    <w:name w:val="sprite_iw_xtap_u"/>
    <w:basedOn w:val="Normal"/>
    <w:rsid w:val="00497480"/>
    <w:pPr>
      <w:spacing w:before="100" w:beforeAutospacing="1" w:after="100" w:afterAutospacing="1"/>
    </w:pPr>
  </w:style>
  <w:style w:type="paragraph" w:customStyle="1" w:styleId="spriteiwxtapul">
    <w:name w:val="sprite_iw_xtap_ul"/>
    <w:basedOn w:val="Normal"/>
    <w:rsid w:val="00497480"/>
    <w:pPr>
      <w:spacing w:before="100" w:beforeAutospacing="1" w:after="100" w:afterAutospacing="1"/>
    </w:pPr>
  </w:style>
  <w:style w:type="paragraph" w:customStyle="1" w:styleId="spriteiwsne">
    <w:name w:val="sprite_iws_ne"/>
    <w:basedOn w:val="Normal"/>
    <w:rsid w:val="00497480"/>
    <w:pPr>
      <w:spacing w:before="100" w:beforeAutospacing="1" w:after="100" w:afterAutospacing="1"/>
    </w:pPr>
  </w:style>
  <w:style w:type="paragraph" w:customStyle="1" w:styleId="spriteiwsnw">
    <w:name w:val="sprite_iws_nw"/>
    <w:basedOn w:val="Normal"/>
    <w:rsid w:val="00497480"/>
    <w:pPr>
      <w:spacing w:before="100" w:beforeAutospacing="1" w:after="100" w:afterAutospacing="1"/>
    </w:pPr>
  </w:style>
  <w:style w:type="paragraph" w:customStyle="1" w:styleId="spriteiwsse">
    <w:name w:val="sprite_iws_se"/>
    <w:basedOn w:val="Normal"/>
    <w:rsid w:val="00497480"/>
    <w:pPr>
      <w:spacing w:before="100" w:beforeAutospacing="1" w:after="100" w:afterAutospacing="1"/>
    </w:pPr>
  </w:style>
  <w:style w:type="paragraph" w:customStyle="1" w:styleId="spriteiwssw">
    <w:name w:val="sprite_iws_sw"/>
    <w:basedOn w:val="Normal"/>
    <w:rsid w:val="00497480"/>
    <w:pPr>
      <w:spacing w:before="100" w:beforeAutospacing="1" w:after="100" w:afterAutospacing="1"/>
    </w:pPr>
  </w:style>
  <w:style w:type="paragraph" w:customStyle="1" w:styleId="spriteiwstab1dl">
    <w:name w:val="sprite_iws_tab_1dl"/>
    <w:basedOn w:val="Normal"/>
    <w:rsid w:val="00497480"/>
    <w:pPr>
      <w:spacing w:before="100" w:beforeAutospacing="1" w:after="100" w:afterAutospacing="1"/>
    </w:pPr>
  </w:style>
  <w:style w:type="paragraph" w:customStyle="1" w:styleId="spriteiwstab1l">
    <w:name w:val="sprite_iws_tab_1l"/>
    <w:basedOn w:val="Normal"/>
    <w:rsid w:val="00497480"/>
    <w:pPr>
      <w:spacing w:before="100" w:beforeAutospacing="1" w:after="100" w:afterAutospacing="1"/>
    </w:pPr>
  </w:style>
  <w:style w:type="paragraph" w:customStyle="1" w:styleId="spriteiwstabdl">
    <w:name w:val="sprite_iws_tab_dl"/>
    <w:basedOn w:val="Normal"/>
    <w:rsid w:val="00497480"/>
    <w:pPr>
      <w:spacing w:before="100" w:beforeAutospacing="1" w:after="100" w:afterAutospacing="1"/>
    </w:pPr>
  </w:style>
  <w:style w:type="paragraph" w:customStyle="1" w:styleId="spriteiwstabdo">
    <w:name w:val="sprite_iws_tab_do"/>
    <w:basedOn w:val="Normal"/>
    <w:rsid w:val="00497480"/>
    <w:pPr>
      <w:spacing w:before="100" w:beforeAutospacing="1" w:after="100" w:afterAutospacing="1"/>
    </w:pPr>
  </w:style>
  <w:style w:type="paragraph" w:customStyle="1" w:styleId="spriteiwstabdr">
    <w:name w:val="sprite_iws_tab_dr"/>
    <w:basedOn w:val="Normal"/>
    <w:rsid w:val="00497480"/>
    <w:pPr>
      <w:spacing w:before="100" w:beforeAutospacing="1" w:after="100" w:afterAutospacing="1"/>
    </w:pPr>
  </w:style>
  <w:style w:type="paragraph" w:customStyle="1" w:styleId="spriteiwstabl">
    <w:name w:val="sprite_iws_tab_l"/>
    <w:basedOn w:val="Normal"/>
    <w:rsid w:val="00497480"/>
    <w:pPr>
      <w:spacing w:before="100" w:beforeAutospacing="1" w:after="100" w:afterAutospacing="1"/>
    </w:pPr>
  </w:style>
  <w:style w:type="paragraph" w:customStyle="1" w:styleId="spriteiwstabo">
    <w:name w:val="sprite_iws_tab_o"/>
    <w:basedOn w:val="Normal"/>
    <w:rsid w:val="00497480"/>
    <w:pPr>
      <w:spacing w:before="100" w:beforeAutospacing="1" w:after="100" w:afterAutospacing="1"/>
    </w:pPr>
  </w:style>
  <w:style w:type="paragraph" w:customStyle="1" w:styleId="spriteiwstabr">
    <w:name w:val="sprite_iws_tab_r"/>
    <w:basedOn w:val="Normal"/>
    <w:rsid w:val="00497480"/>
    <w:pPr>
      <w:spacing w:before="100" w:beforeAutospacing="1" w:after="100" w:afterAutospacing="1"/>
    </w:pPr>
  </w:style>
  <w:style w:type="paragraph" w:customStyle="1" w:styleId="spriteiwstap">
    <w:name w:val="sprite_iws_tap"/>
    <w:basedOn w:val="Normal"/>
    <w:rsid w:val="00497480"/>
    <w:pPr>
      <w:spacing w:before="100" w:beforeAutospacing="1" w:after="100" w:afterAutospacing="1"/>
    </w:pPr>
  </w:style>
  <w:style w:type="paragraph" w:customStyle="1" w:styleId="spriteiwstapl">
    <w:name w:val="sprite_iws_tap_l"/>
    <w:basedOn w:val="Normal"/>
    <w:rsid w:val="00497480"/>
    <w:pPr>
      <w:spacing w:before="100" w:beforeAutospacing="1" w:after="100" w:afterAutospacing="1"/>
    </w:pPr>
  </w:style>
  <w:style w:type="paragraph" w:customStyle="1" w:styleId="spriteiwstapld">
    <w:name w:val="sprite_iws_tap_ld"/>
    <w:basedOn w:val="Normal"/>
    <w:rsid w:val="00497480"/>
    <w:pPr>
      <w:spacing w:before="100" w:beforeAutospacing="1" w:after="100" w:afterAutospacing="1"/>
    </w:pPr>
  </w:style>
  <w:style w:type="paragraph" w:customStyle="1" w:styleId="spriteiwstaprd">
    <w:name w:val="sprite_iws_tap_rd"/>
    <w:basedOn w:val="Normal"/>
    <w:rsid w:val="00497480"/>
    <w:pPr>
      <w:spacing w:before="100" w:beforeAutospacing="1" w:after="100" w:afterAutospacing="1"/>
    </w:pPr>
  </w:style>
  <w:style w:type="paragraph" w:customStyle="1" w:styleId="spriteiwstapu">
    <w:name w:val="sprite_iws_tap_u"/>
    <w:basedOn w:val="Normal"/>
    <w:rsid w:val="00497480"/>
    <w:pPr>
      <w:spacing w:before="100" w:beforeAutospacing="1" w:after="100" w:afterAutospacing="1"/>
    </w:pPr>
  </w:style>
  <w:style w:type="paragraph" w:customStyle="1" w:styleId="spriteiwstapul">
    <w:name w:val="sprite_iws_tap_ul"/>
    <w:basedOn w:val="Normal"/>
    <w:rsid w:val="00497480"/>
    <w:pPr>
      <w:spacing w:before="100" w:beforeAutospacing="1" w:after="100" w:afterAutospacing="1"/>
    </w:pPr>
  </w:style>
  <w:style w:type="paragraph" w:customStyle="1" w:styleId="goog-logo-link">
    <w:name w:val="goog-logo-link"/>
    <w:basedOn w:val="Normal"/>
    <w:rsid w:val="00497480"/>
    <w:pPr>
      <w:spacing w:before="100" w:beforeAutospacing="1" w:after="100" w:afterAutospacing="1"/>
    </w:pPr>
  </w:style>
  <w:style w:type="paragraph" w:customStyle="1" w:styleId="indicator">
    <w:name w:val="indicator"/>
    <w:basedOn w:val="Normal"/>
    <w:rsid w:val="00497480"/>
    <w:pPr>
      <w:spacing w:before="100" w:beforeAutospacing="1" w:after="100" w:afterAutospacing="1"/>
    </w:pPr>
  </w:style>
  <w:style w:type="paragraph" w:customStyle="1" w:styleId="text">
    <w:name w:val="text"/>
    <w:basedOn w:val="Normal"/>
    <w:rsid w:val="00497480"/>
    <w:pPr>
      <w:spacing w:before="100" w:beforeAutospacing="1" w:after="100" w:afterAutospacing="1"/>
    </w:pPr>
  </w:style>
  <w:style w:type="paragraph" w:customStyle="1" w:styleId="minus">
    <w:name w:val="minus"/>
    <w:basedOn w:val="Normal"/>
    <w:rsid w:val="00497480"/>
    <w:pPr>
      <w:spacing w:before="100" w:beforeAutospacing="1" w:after="100" w:afterAutospacing="1"/>
    </w:pPr>
  </w:style>
  <w:style w:type="paragraph" w:customStyle="1" w:styleId="plus">
    <w:name w:val="plus"/>
    <w:basedOn w:val="Normal"/>
    <w:rsid w:val="00497480"/>
    <w:pPr>
      <w:spacing w:before="100" w:beforeAutospacing="1" w:after="100" w:afterAutospacing="1"/>
    </w:pPr>
  </w:style>
  <w:style w:type="paragraph" w:customStyle="1" w:styleId="original-text">
    <w:name w:val="original-text"/>
    <w:basedOn w:val="Normal"/>
    <w:rsid w:val="00497480"/>
    <w:pPr>
      <w:spacing w:before="100" w:beforeAutospacing="1" w:after="100" w:afterAutospacing="1"/>
    </w:pPr>
  </w:style>
  <w:style w:type="paragraph" w:customStyle="1" w:styleId="close-button">
    <w:name w:val="close-button"/>
    <w:basedOn w:val="Normal"/>
    <w:rsid w:val="00497480"/>
    <w:pPr>
      <w:spacing w:before="100" w:beforeAutospacing="1" w:after="100" w:afterAutospacing="1"/>
    </w:pPr>
  </w:style>
  <w:style w:type="paragraph" w:customStyle="1" w:styleId="logo">
    <w:name w:val="logo"/>
    <w:basedOn w:val="Normal"/>
    <w:rsid w:val="00497480"/>
    <w:pPr>
      <w:spacing w:before="100" w:beforeAutospacing="1" w:after="100" w:afterAutospacing="1"/>
    </w:pPr>
  </w:style>
  <w:style w:type="paragraph" w:customStyle="1" w:styleId="started-activity-container">
    <w:name w:val="started-activity-container"/>
    <w:basedOn w:val="Normal"/>
    <w:rsid w:val="00497480"/>
    <w:pPr>
      <w:spacing w:before="100" w:beforeAutospacing="1" w:after="100" w:afterAutospacing="1"/>
    </w:pPr>
  </w:style>
  <w:style w:type="paragraph" w:customStyle="1" w:styleId="activity-root">
    <w:name w:val="activity-root"/>
    <w:basedOn w:val="Normal"/>
    <w:rsid w:val="00497480"/>
    <w:pPr>
      <w:spacing w:before="100" w:beforeAutospacing="1" w:after="100" w:afterAutospacing="1"/>
    </w:pPr>
  </w:style>
  <w:style w:type="paragraph" w:customStyle="1" w:styleId="status-message">
    <w:name w:val="status-message"/>
    <w:basedOn w:val="Normal"/>
    <w:rsid w:val="00497480"/>
    <w:pPr>
      <w:spacing w:before="100" w:beforeAutospacing="1" w:after="100" w:afterAutospacing="1"/>
    </w:pPr>
  </w:style>
  <w:style w:type="paragraph" w:customStyle="1" w:styleId="activity-link">
    <w:name w:val="activity-link"/>
    <w:basedOn w:val="Normal"/>
    <w:rsid w:val="00497480"/>
    <w:pPr>
      <w:spacing w:before="100" w:beforeAutospacing="1" w:after="100" w:afterAutospacing="1"/>
    </w:pPr>
  </w:style>
  <w:style w:type="paragraph" w:customStyle="1" w:styleId="activity-cancel">
    <w:name w:val="activity-cancel"/>
    <w:basedOn w:val="Normal"/>
    <w:rsid w:val="00497480"/>
    <w:pPr>
      <w:spacing w:before="100" w:beforeAutospacing="1" w:after="100" w:afterAutospacing="1"/>
    </w:pPr>
  </w:style>
  <w:style w:type="paragraph" w:customStyle="1" w:styleId="translate-form">
    <w:name w:val="translate-form"/>
    <w:basedOn w:val="Normal"/>
    <w:rsid w:val="00497480"/>
    <w:pPr>
      <w:spacing w:before="100" w:beforeAutospacing="1" w:after="100" w:afterAutospacing="1"/>
    </w:pPr>
  </w:style>
  <w:style w:type="paragraph" w:customStyle="1" w:styleId="gray">
    <w:name w:val="gray"/>
    <w:basedOn w:val="Normal"/>
    <w:rsid w:val="00497480"/>
    <w:pPr>
      <w:spacing w:before="100" w:beforeAutospacing="1" w:after="100" w:afterAutospacing="1"/>
    </w:pPr>
  </w:style>
  <w:style w:type="paragraph" w:customStyle="1" w:styleId="alt-helper-text">
    <w:name w:val="alt-helper-text"/>
    <w:basedOn w:val="Normal"/>
    <w:rsid w:val="00497480"/>
    <w:pPr>
      <w:spacing w:before="100" w:beforeAutospacing="1" w:after="100" w:afterAutospacing="1"/>
    </w:pPr>
  </w:style>
  <w:style w:type="paragraph" w:customStyle="1" w:styleId="alt-error-text">
    <w:name w:val="alt-error-text"/>
    <w:basedOn w:val="Normal"/>
    <w:rsid w:val="00497480"/>
    <w:pPr>
      <w:spacing w:before="100" w:beforeAutospacing="1" w:after="100" w:afterAutospacing="1"/>
    </w:pPr>
  </w:style>
  <w:style w:type="paragraph" w:customStyle="1" w:styleId="goog-submenu-arrow">
    <w:name w:val="goog-submenu-arrow"/>
    <w:basedOn w:val="Normal"/>
    <w:rsid w:val="00497480"/>
    <w:pPr>
      <w:spacing w:before="100" w:beforeAutospacing="1" w:after="100" w:afterAutospacing="1"/>
    </w:pPr>
  </w:style>
  <w:style w:type="paragraph" w:customStyle="1" w:styleId="gt-hl-text">
    <w:name w:val="gt-hl-text"/>
    <w:basedOn w:val="Normal"/>
    <w:rsid w:val="00497480"/>
    <w:pPr>
      <w:spacing w:before="100" w:beforeAutospacing="1" w:after="100" w:afterAutospacing="1"/>
    </w:pPr>
  </w:style>
  <w:style w:type="paragraph" w:customStyle="1" w:styleId="trans-target-highlight">
    <w:name w:val="trans-target-highlight"/>
    <w:basedOn w:val="Normal"/>
    <w:rsid w:val="00497480"/>
    <w:pPr>
      <w:spacing w:before="100" w:beforeAutospacing="1" w:after="100" w:afterAutospacing="1"/>
    </w:pPr>
  </w:style>
  <w:style w:type="paragraph" w:customStyle="1" w:styleId="trans-target">
    <w:name w:val="trans-target"/>
    <w:basedOn w:val="Normal"/>
    <w:rsid w:val="00497480"/>
    <w:pPr>
      <w:spacing w:before="100" w:beforeAutospacing="1" w:after="100" w:afterAutospacing="1"/>
    </w:pPr>
  </w:style>
  <w:style w:type="paragraph" w:customStyle="1" w:styleId="trans-edit">
    <w:name w:val="trans-edit"/>
    <w:basedOn w:val="Normal"/>
    <w:rsid w:val="00497480"/>
    <w:pPr>
      <w:spacing w:before="100" w:beforeAutospacing="1" w:after="100" w:afterAutospacing="1"/>
    </w:pPr>
  </w:style>
  <w:style w:type="paragraph" w:customStyle="1" w:styleId="gt-trans-highlight-l">
    <w:name w:val="gt-trans-highlight-l"/>
    <w:basedOn w:val="Normal"/>
    <w:rsid w:val="00497480"/>
    <w:pPr>
      <w:spacing w:before="100" w:beforeAutospacing="1" w:after="100" w:afterAutospacing="1"/>
    </w:pPr>
  </w:style>
  <w:style w:type="paragraph" w:customStyle="1" w:styleId="gt-trans-highlight-r">
    <w:name w:val="gt-trans-highlight-r"/>
    <w:basedOn w:val="Normal"/>
    <w:rsid w:val="00497480"/>
    <w:pPr>
      <w:spacing w:before="100" w:beforeAutospacing="1" w:after="100" w:afterAutospacing="1"/>
    </w:pPr>
  </w:style>
  <w:style w:type="paragraph" w:customStyle="1" w:styleId="activity-form">
    <w:name w:val="activity-form"/>
    <w:basedOn w:val="Normal"/>
    <w:rsid w:val="00497480"/>
    <w:pPr>
      <w:spacing w:before="100" w:beforeAutospacing="1" w:after="100" w:afterAutospacing="1"/>
    </w:pPr>
  </w:style>
  <w:style w:type="paragraph" w:customStyle="1" w:styleId="goog-menuitem">
    <w:name w:val="goog-menuitem"/>
    <w:basedOn w:val="Normal"/>
    <w:rsid w:val="00497480"/>
    <w:pPr>
      <w:spacing w:before="100" w:beforeAutospacing="1" w:after="100" w:afterAutospacing="1"/>
    </w:pPr>
  </w:style>
  <w:style w:type="paragraph" w:customStyle="1" w:styleId="google-src-text">
    <w:name w:val="google-src-text"/>
    <w:basedOn w:val="Normal"/>
    <w:rsid w:val="00497480"/>
    <w:pPr>
      <w:spacing w:before="100" w:beforeAutospacing="1" w:after="100" w:afterAutospacing="1"/>
    </w:pPr>
    <w:rPr>
      <w:vanish/>
    </w:rPr>
  </w:style>
  <w:style w:type="paragraph" w:customStyle="1" w:styleId="goog-te-combo1">
    <w:name w:val="goog-te-combo1"/>
    <w:basedOn w:val="Normal"/>
    <w:rsid w:val="00497480"/>
    <w:pPr>
      <w:spacing w:before="60" w:after="60"/>
      <w:textAlignment w:val="baseline"/>
    </w:pPr>
  </w:style>
  <w:style w:type="paragraph" w:customStyle="1" w:styleId="goog-logo-link1">
    <w:name w:val="goog-logo-link1"/>
    <w:basedOn w:val="Normal"/>
    <w:rsid w:val="00497480"/>
    <w:pPr>
      <w:ind w:left="150" w:right="150"/>
    </w:pPr>
  </w:style>
  <w:style w:type="paragraph" w:customStyle="1" w:styleId="goog-te-ftab-link1">
    <w:name w:val="goog-te-ftab-link1"/>
    <w:basedOn w:val="Normal"/>
    <w:rsid w:val="00497480"/>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rsid w:val="00497480"/>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rsid w:val="00497480"/>
    <w:pPr>
      <w:spacing w:before="100" w:beforeAutospacing="1" w:after="100" w:afterAutospacing="1"/>
      <w:ind w:left="60" w:right="60"/>
    </w:pPr>
    <w:rPr>
      <w:color w:val="000000"/>
    </w:rPr>
  </w:style>
  <w:style w:type="paragraph" w:customStyle="1" w:styleId="indicator1">
    <w:name w:val="indicator1"/>
    <w:basedOn w:val="Normal"/>
    <w:rsid w:val="00497480"/>
    <w:pPr>
      <w:spacing w:before="100" w:beforeAutospacing="1" w:after="100" w:afterAutospacing="1"/>
    </w:pPr>
    <w:rPr>
      <w:vanish/>
    </w:rPr>
  </w:style>
  <w:style w:type="paragraph" w:customStyle="1" w:styleId="text1">
    <w:name w:val="text1"/>
    <w:basedOn w:val="Normal"/>
    <w:rsid w:val="00497480"/>
    <w:pPr>
      <w:spacing w:before="100" w:beforeAutospacing="1" w:after="100" w:afterAutospacing="1"/>
    </w:pPr>
  </w:style>
  <w:style w:type="paragraph" w:customStyle="1" w:styleId="minus1">
    <w:name w:val="minus1"/>
    <w:basedOn w:val="Normal"/>
    <w:rsid w:val="00497480"/>
    <w:pPr>
      <w:spacing w:before="100" w:beforeAutospacing="1" w:after="100" w:afterAutospacing="1"/>
    </w:pPr>
  </w:style>
  <w:style w:type="paragraph" w:customStyle="1" w:styleId="plus1">
    <w:name w:val="plus1"/>
    <w:basedOn w:val="Normal"/>
    <w:rsid w:val="00497480"/>
    <w:pPr>
      <w:spacing w:before="100" w:beforeAutospacing="1" w:after="100" w:afterAutospacing="1"/>
    </w:pPr>
  </w:style>
  <w:style w:type="paragraph" w:customStyle="1" w:styleId="original-text1">
    <w:name w:val="original-text1"/>
    <w:basedOn w:val="Normal"/>
    <w:rsid w:val="00497480"/>
    <w:pPr>
      <w:jc w:val="both"/>
      <w:textAlignment w:val="baseline"/>
    </w:pPr>
    <w:rPr>
      <w:sz w:val="20"/>
      <w:szCs w:val="20"/>
    </w:rPr>
  </w:style>
  <w:style w:type="paragraph" w:customStyle="1" w:styleId="title10">
    <w:name w:val="title1"/>
    <w:basedOn w:val="Normal"/>
    <w:rsid w:val="00497480"/>
    <w:pPr>
      <w:spacing w:before="60" w:after="60"/>
      <w:textAlignment w:val="baseline"/>
    </w:pPr>
    <w:rPr>
      <w:rFonts w:ascii="Arial" w:hAnsi="Arial" w:cs="Arial"/>
      <w:color w:val="999999"/>
    </w:rPr>
  </w:style>
  <w:style w:type="paragraph" w:customStyle="1" w:styleId="close-button1">
    <w:name w:val="close-button1"/>
    <w:basedOn w:val="Normal"/>
    <w:rsid w:val="00497480"/>
    <w:pPr>
      <w:textAlignment w:val="baseline"/>
    </w:pPr>
    <w:rPr>
      <w:vanish/>
    </w:rPr>
  </w:style>
  <w:style w:type="paragraph" w:customStyle="1" w:styleId="logo1">
    <w:name w:val="logo1"/>
    <w:basedOn w:val="Normal"/>
    <w:rsid w:val="00497480"/>
    <w:pPr>
      <w:textAlignment w:val="baseline"/>
    </w:pPr>
  </w:style>
  <w:style w:type="paragraph" w:customStyle="1" w:styleId="started-activity-container1">
    <w:name w:val="started-activity-container1"/>
    <w:basedOn w:val="Normal"/>
    <w:rsid w:val="00497480"/>
    <w:pPr>
      <w:textAlignment w:val="baseline"/>
    </w:pPr>
    <w:rPr>
      <w:vanish/>
    </w:rPr>
  </w:style>
  <w:style w:type="paragraph" w:customStyle="1" w:styleId="activity-root1">
    <w:name w:val="activity-root1"/>
    <w:basedOn w:val="Normal"/>
    <w:rsid w:val="00497480"/>
    <w:pPr>
      <w:spacing w:before="300"/>
      <w:textAlignment w:val="baseline"/>
    </w:pPr>
  </w:style>
  <w:style w:type="paragraph" w:customStyle="1" w:styleId="status-message1">
    <w:name w:val="status-message1"/>
    <w:basedOn w:val="Normal"/>
    <w:rsid w:val="00497480"/>
    <w:pPr>
      <w:shd w:val="clear" w:color="auto" w:fill="29910D"/>
      <w:spacing w:before="180"/>
      <w:textAlignment w:val="baseline"/>
    </w:pPr>
    <w:rPr>
      <w:b/>
      <w:bCs/>
      <w:color w:val="FFFFFF"/>
      <w:sz w:val="18"/>
      <w:szCs w:val="18"/>
    </w:rPr>
  </w:style>
  <w:style w:type="paragraph" w:customStyle="1" w:styleId="activity-link1">
    <w:name w:val="activity-link1"/>
    <w:basedOn w:val="Normal"/>
    <w:rsid w:val="00497480"/>
    <w:pPr>
      <w:ind w:right="225"/>
      <w:textAlignment w:val="baseline"/>
    </w:pPr>
    <w:rPr>
      <w:rFonts w:ascii="Arial" w:hAnsi="Arial" w:cs="Arial"/>
      <w:color w:val="1155CC"/>
      <w:sz w:val="17"/>
      <w:szCs w:val="17"/>
    </w:rPr>
  </w:style>
  <w:style w:type="paragraph" w:customStyle="1" w:styleId="activity-cancel1">
    <w:name w:val="activity-cancel1"/>
    <w:basedOn w:val="Normal"/>
    <w:rsid w:val="00497480"/>
    <w:pPr>
      <w:ind w:right="150"/>
      <w:textAlignment w:val="baseline"/>
    </w:pPr>
  </w:style>
  <w:style w:type="paragraph" w:customStyle="1" w:styleId="translate-form1">
    <w:name w:val="translate-form1"/>
    <w:basedOn w:val="Normal"/>
    <w:rsid w:val="00497480"/>
    <w:pPr>
      <w:textAlignment w:val="center"/>
    </w:pPr>
  </w:style>
  <w:style w:type="paragraph" w:customStyle="1" w:styleId="activity-form1">
    <w:name w:val="activity-form1"/>
    <w:basedOn w:val="Normal"/>
    <w:rsid w:val="00497480"/>
    <w:pPr>
      <w:textAlignment w:val="baseline"/>
    </w:pPr>
  </w:style>
  <w:style w:type="paragraph" w:customStyle="1" w:styleId="gray1">
    <w:name w:val="gray1"/>
    <w:basedOn w:val="Normal"/>
    <w:rsid w:val="00497480"/>
    <w:pPr>
      <w:textAlignment w:val="baseline"/>
    </w:pPr>
    <w:rPr>
      <w:rFonts w:ascii="Arial" w:hAnsi="Arial" w:cs="Arial"/>
      <w:color w:val="999999"/>
    </w:rPr>
  </w:style>
  <w:style w:type="paragraph" w:customStyle="1" w:styleId="alt-helper-text1">
    <w:name w:val="alt-helper-text1"/>
    <w:basedOn w:val="Normal"/>
    <w:rsid w:val="00497480"/>
    <w:pPr>
      <w:spacing w:before="225" w:after="75"/>
      <w:textAlignment w:val="baseline"/>
    </w:pPr>
    <w:rPr>
      <w:rFonts w:ascii="Arial" w:hAnsi="Arial" w:cs="Arial"/>
      <w:color w:val="999999"/>
      <w:sz w:val="17"/>
      <w:szCs w:val="17"/>
    </w:rPr>
  </w:style>
  <w:style w:type="paragraph" w:customStyle="1" w:styleId="alt-error-text1">
    <w:name w:val="alt-error-text1"/>
    <w:basedOn w:val="Normal"/>
    <w:rsid w:val="00497480"/>
    <w:pPr>
      <w:textAlignment w:val="baseline"/>
    </w:pPr>
    <w:rPr>
      <w:vanish/>
      <w:color w:val="880000"/>
      <w:sz w:val="18"/>
      <w:szCs w:val="18"/>
    </w:rPr>
  </w:style>
  <w:style w:type="paragraph" w:customStyle="1" w:styleId="goog-menuitem1">
    <w:name w:val="goog-menuitem1"/>
    <w:basedOn w:val="Normal"/>
    <w:rsid w:val="00497480"/>
    <w:pPr>
      <w:textAlignment w:val="baseline"/>
    </w:pPr>
  </w:style>
  <w:style w:type="paragraph" w:customStyle="1" w:styleId="goog-submenu-arrow1">
    <w:name w:val="goog-submenu-arrow1"/>
    <w:basedOn w:val="Normal"/>
    <w:rsid w:val="00497480"/>
    <w:pPr>
      <w:jc w:val="right"/>
      <w:textAlignment w:val="baseline"/>
    </w:pPr>
  </w:style>
  <w:style w:type="paragraph" w:customStyle="1" w:styleId="goog-submenu-arrow2">
    <w:name w:val="goog-submenu-arrow2"/>
    <w:basedOn w:val="Normal"/>
    <w:rsid w:val="00497480"/>
    <w:pPr>
      <w:textAlignment w:val="baseline"/>
    </w:pPr>
  </w:style>
  <w:style w:type="paragraph" w:customStyle="1" w:styleId="gt-hl-text1">
    <w:name w:val="gt-hl-text1"/>
    <w:basedOn w:val="Normal"/>
    <w:rsid w:val="00497480"/>
    <w:pPr>
      <w:shd w:val="clear" w:color="auto" w:fill="F1EA00"/>
      <w:ind w:left="-45" w:right="-30"/>
      <w:textAlignment w:val="baseline"/>
    </w:pPr>
    <w:rPr>
      <w:color w:val="F1EA00"/>
    </w:rPr>
  </w:style>
  <w:style w:type="paragraph" w:customStyle="1" w:styleId="trans-target-highlight1">
    <w:name w:val="trans-target-highlight1"/>
    <w:basedOn w:val="Normal"/>
    <w:rsid w:val="00497480"/>
    <w:pPr>
      <w:shd w:val="clear" w:color="auto" w:fill="F1EA00"/>
      <w:ind w:left="-45" w:right="-30"/>
      <w:textAlignment w:val="baseline"/>
    </w:pPr>
    <w:rPr>
      <w:color w:val="222222"/>
    </w:rPr>
  </w:style>
  <w:style w:type="paragraph" w:customStyle="1" w:styleId="gt-hl-layer1">
    <w:name w:val="gt-hl-layer1"/>
    <w:basedOn w:val="Normal"/>
    <w:rsid w:val="00497480"/>
    <w:pPr>
      <w:textAlignment w:val="baseline"/>
    </w:pPr>
    <w:rPr>
      <w:color w:val="FFFFFF"/>
    </w:rPr>
  </w:style>
  <w:style w:type="paragraph" w:customStyle="1" w:styleId="trans-target1">
    <w:name w:val="trans-target1"/>
    <w:basedOn w:val="Normal"/>
    <w:rsid w:val="00497480"/>
    <w:pPr>
      <w:shd w:val="clear" w:color="auto" w:fill="C9D7F1"/>
      <w:ind w:left="-45" w:right="-30"/>
      <w:textAlignment w:val="baseline"/>
    </w:pPr>
  </w:style>
  <w:style w:type="paragraph" w:customStyle="1" w:styleId="trans-target-highlight2">
    <w:name w:val="trans-target-highlight2"/>
    <w:basedOn w:val="Normal"/>
    <w:rsid w:val="00497480"/>
    <w:pPr>
      <w:shd w:val="clear" w:color="auto" w:fill="C9D7F1"/>
      <w:ind w:left="-45" w:right="-30"/>
      <w:textAlignment w:val="baseline"/>
    </w:pPr>
    <w:rPr>
      <w:color w:val="222222"/>
    </w:rPr>
  </w:style>
  <w:style w:type="paragraph" w:customStyle="1" w:styleId="trans-edit1">
    <w:name w:val="trans-edit1"/>
    <w:basedOn w:val="Normal"/>
    <w:rsid w:val="00497480"/>
    <w:pPr>
      <w:pBdr>
        <w:top w:val="single" w:sz="6" w:space="1" w:color="4D90FE"/>
        <w:left w:val="single" w:sz="6" w:space="1" w:color="4D90FE"/>
        <w:bottom w:val="single" w:sz="6" w:space="1" w:color="4D90FE"/>
        <w:right w:val="single" w:sz="6" w:space="1" w:color="4D90FE"/>
      </w:pBdr>
      <w:ind w:left="-30" w:right="-30"/>
      <w:textAlignment w:val="baseline"/>
    </w:pPr>
  </w:style>
  <w:style w:type="paragraph" w:customStyle="1" w:styleId="gt-trans-highlight-l1">
    <w:name w:val="gt-trans-highlight-l1"/>
    <w:basedOn w:val="Normal"/>
    <w:rsid w:val="00497480"/>
    <w:pPr>
      <w:pBdr>
        <w:left w:val="single" w:sz="12" w:space="0" w:color="FF0000"/>
      </w:pBdr>
      <w:ind w:left="-30"/>
      <w:textAlignment w:val="baseline"/>
    </w:pPr>
  </w:style>
  <w:style w:type="paragraph" w:customStyle="1" w:styleId="gt-trans-highlight-r1">
    <w:name w:val="gt-trans-highlight-r1"/>
    <w:basedOn w:val="Normal"/>
    <w:rsid w:val="00497480"/>
    <w:pPr>
      <w:pBdr>
        <w:right w:val="single" w:sz="12" w:space="0" w:color="FF0000"/>
      </w:pBdr>
      <w:ind w:right="-30"/>
      <w:textAlignment w:val="baseline"/>
    </w:pPr>
  </w:style>
  <w:style w:type="character" w:customStyle="1" w:styleId="notranslate">
    <w:name w:val="notranslate"/>
    <w:basedOn w:val="DefaultParagraphFont"/>
    <w:rsid w:val="00497480"/>
  </w:style>
  <w:style w:type="character" w:customStyle="1" w:styleId="google-src-text1">
    <w:name w:val="google-src-text1"/>
    <w:rsid w:val="00497480"/>
    <w:rPr>
      <w:vanish/>
      <w:webHidden w:val="0"/>
      <w:specVanish w:val="0"/>
    </w:rPr>
  </w:style>
  <w:style w:type="paragraph" w:customStyle="1" w:styleId="Title2">
    <w:name w:val="Title2"/>
    <w:basedOn w:val="Normal"/>
    <w:rsid w:val="00497480"/>
    <w:pPr>
      <w:spacing w:before="100" w:beforeAutospacing="1" w:after="100" w:afterAutospacing="1"/>
    </w:pPr>
  </w:style>
  <w:style w:type="paragraph" w:customStyle="1" w:styleId="Normal1">
    <w:name w:val="Normal1"/>
    <w:basedOn w:val="Normal"/>
    <w:rsid w:val="00497480"/>
    <w:pPr>
      <w:spacing w:before="100" w:beforeAutospacing="1" w:after="100" w:afterAutospacing="1"/>
    </w:pPr>
  </w:style>
  <w:style w:type="character" w:customStyle="1" w:styleId="normalchar">
    <w:name w:val="normal__char"/>
    <w:basedOn w:val="DefaultParagraphFont"/>
    <w:rsid w:val="00497480"/>
  </w:style>
  <w:style w:type="character" w:customStyle="1" w:styleId="heading00201char">
    <w:name w:val="heading_00201__char"/>
    <w:basedOn w:val="DefaultParagraphFont"/>
    <w:rsid w:val="00497480"/>
  </w:style>
  <w:style w:type="character" w:customStyle="1" w:styleId="footnote0020referencechar">
    <w:name w:val="footnote_0020reference__char"/>
    <w:basedOn w:val="DefaultParagraphFont"/>
    <w:rsid w:val="00497480"/>
  </w:style>
  <w:style w:type="paragraph" w:customStyle="1" w:styleId="heading00203">
    <w:name w:val="heading_00203"/>
    <w:basedOn w:val="Normal"/>
    <w:rsid w:val="00497480"/>
    <w:pPr>
      <w:spacing w:before="100" w:beforeAutospacing="1" w:after="100" w:afterAutospacing="1"/>
    </w:pPr>
  </w:style>
  <w:style w:type="character" w:customStyle="1" w:styleId="heading00203char">
    <w:name w:val="heading_00203__char"/>
    <w:basedOn w:val="DefaultParagraphFont"/>
    <w:rsid w:val="00497480"/>
  </w:style>
  <w:style w:type="paragraph" w:customStyle="1" w:styleId="table0020grid">
    <w:name w:val="table_0020grid"/>
    <w:basedOn w:val="Normal"/>
    <w:rsid w:val="00497480"/>
    <w:pPr>
      <w:spacing w:before="100" w:beforeAutospacing="1" w:after="100" w:afterAutospacing="1"/>
    </w:pPr>
  </w:style>
  <w:style w:type="character" w:customStyle="1" w:styleId="table0020gridchar">
    <w:name w:val="table_0020grid__char"/>
    <w:basedOn w:val="DefaultParagraphFont"/>
    <w:rsid w:val="00497480"/>
  </w:style>
  <w:style w:type="paragraph" w:customStyle="1" w:styleId="normal0020table">
    <w:name w:val="normal_0020table"/>
    <w:basedOn w:val="Normal"/>
    <w:rsid w:val="00497480"/>
    <w:pPr>
      <w:spacing w:before="100" w:beforeAutospacing="1" w:after="100" w:afterAutospacing="1"/>
    </w:pPr>
  </w:style>
  <w:style w:type="character" w:customStyle="1" w:styleId="normal0020tablechar">
    <w:name w:val="normal_0020table__char"/>
    <w:basedOn w:val="DefaultParagraphFont"/>
    <w:rsid w:val="00497480"/>
  </w:style>
  <w:style w:type="paragraph" w:customStyle="1" w:styleId="footnote0020text">
    <w:name w:val="footnote_0020text"/>
    <w:basedOn w:val="Normal"/>
    <w:rsid w:val="00497480"/>
    <w:pPr>
      <w:spacing w:before="100" w:beforeAutospacing="1" w:after="100" w:afterAutospacing="1"/>
    </w:pPr>
  </w:style>
  <w:style w:type="character" w:customStyle="1" w:styleId="footnote0020textchar">
    <w:name w:val="footnote_0020text__char"/>
    <w:basedOn w:val="DefaultParagraphFont"/>
    <w:rsid w:val="00497480"/>
  </w:style>
  <w:style w:type="table" w:customStyle="1" w:styleId="GridTable6Colorful1">
    <w:name w:val="Grid Table 6 Colorful1"/>
    <w:basedOn w:val="TableNormal"/>
    <w:uiPriority w:val="51"/>
    <w:rsid w:val="00497480"/>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ubtitle">
    <w:name w:val="Subtitle"/>
    <w:basedOn w:val="Normal"/>
    <w:next w:val="Normal"/>
    <w:link w:val="SubtitleChar"/>
    <w:uiPriority w:val="11"/>
    <w:qFormat/>
    <w:rsid w:val="00497480"/>
    <w:pPr>
      <w:numPr>
        <w:ilvl w:val="1"/>
      </w:numPr>
      <w:bidi/>
      <w:spacing w:after="160" w:line="259" w:lineRule="auto"/>
      <w:jc w:val="lowKashida"/>
    </w:pPr>
    <w:rPr>
      <w:rFonts w:ascii="Calibri Light" w:hAnsi="Calibri Light"/>
      <w:i/>
      <w:iCs/>
      <w:color w:val="5B9BD5"/>
      <w:spacing w:val="15"/>
    </w:rPr>
  </w:style>
  <w:style w:type="character" w:customStyle="1" w:styleId="SubtitleChar">
    <w:name w:val="Subtitle Char"/>
    <w:link w:val="Subtitle"/>
    <w:uiPriority w:val="11"/>
    <w:rsid w:val="00497480"/>
    <w:rPr>
      <w:rFonts w:ascii="Calibri Light" w:eastAsia="Times New Roman" w:hAnsi="Calibri Light" w:cs="Times New Roman"/>
      <w:i/>
      <w:iCs/>
      <w:color w:val="5B9BD5"/>
      <w:spacing w:val="15"/>
      <w:sz w:val="24"/>
      <w:szCs w:val="24"/>
    </w:rPr>
  </w:style>
  <w:style w:type="table" w:customStyle="1" w:styleId="PlainTable211">
    <w:name w:val="Plain Table 211"/>
    <w:basedOn w:val="TableNormal"/>
    <w:uiPriority w:val="42"/>
    <w:rsid w:val="00497480"/>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5">
    <w:name w:val="Table Grid15"/>
    <w:basedOn w:val="TableNormal"/>
    <w:next w:val="TableGrid"/>
    <w:uiPriority w:val="59"/>
    <w:rsid w:val="00E049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3A76"/>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14D67"/>
  </w:style>
  <w:style w:type="table" w:customStyle="1" w:styleId="TableGrid17">
    <w:name w:val="Table Grid17"/>
    <w:basedOn w:val="TableNormal"/>
    <w:next w:val="TableGrid"/>
    <w:uiPriority w:val="59"/>
    <w:rsid w:val="00B1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2">
    <w:name w:val="Plain Table 22"/>
    <w:basedOn w:val="TableNormal"/>
    <w:uiPriority w:val="42"/>
    <w:rsid w:val="00815B8E"/>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8">
    <w:name w:val="Table Grid18"/>
    <w:basedOn w:val="TableNormal"/>
    <w:next w:val="TableGrid"/>
    <w:uiPriority w:val="59"/>
    <w:rsid w:val="006D112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586A45"/>
  </w:style>
  <w:style w:type="paragraph" w:customStyle="1" w:styleId="Style2">
    <w:name w:val="Style2"/>
    <w:basedOn w:val="Normal"/>
    <w:link w:val="Style2Char"/>
    <w:qFormat/>
    <w:rsid w:val="00586A45"/>
    <w:pPr>
      <w:spacing w:before="120" w:after="120" w:line="360" w:lineRule="auto"/>
      <w:ind w:firstLine="720"/>
      <w:jc w:val="both"/>
    </w:pPr>
    <w:rPr>
      <w:sz w:val="28"/>
      <w:szCs w:val="28"/>
    </w:rPr>
  </w:style>
  <w:style w:type="character" w:customStyle="1" w:styleId="Style2Char">
    <w:name w:val="Style2 Char"/>
    <w:link w:val="Style2"/>
    <w:locked/>
    <w:rsid w:val="00586A45"/>
    <w:rPr>
      <w:rFonts w:ascii="Times New Roman" w:eastAsia="Times New Roman" w:hAnsi="Times New Roman" w:cs="Times New Roman"/>
      <w:sz w:val="28"/>
      <w:szCs w:val="28"/>
    </w:rPr>
  </w:style>
  <w:style w:type="character" w:customStyle="1" w:styleId="Style3Char">
    <w:name w:val="Style3 Char"/>
    <w:link w:val="Style3"/>
    <w:locked/>
    <w:rsid w:val="00586A45"/>
    <w:rPr>
      <w:rFonts w:ascii="Times New Roman" w:eastAsia="Times New Roman" w:hAnsi="Times New Roman" w:cs="Times New Roman"/>
      <w:b/>
      <w:bCs/>
      <w:sz w:val="32"/>
      <w:szCs w:val="32"/>
    </w:rPr>
  </w:style>
  <w:style w:type="paragraph" w:customStyle="1" w:styleId="Style3">
    <w:name w:val="Style3"/>
    <w:basedOn w:val="Normal"/>
    <w:link w:val="Style3Char"/>
    <w:qFormat/>
    <w:rsid w:val="00586A45"/>
    <w:pPr>
      <w:spacing w:before="240" w:line="360" w:lineRule="auto"/>
    </w:pPr>
    <w:rPr>
      <w:b/>
      <w:bCs/>
      <w:sz w:val="32"/>
      <w:szCs w:val="32"/>
    </w:rPr>
  </w:style>
  <w:style w:type="table" w:customStyle="1" w:styleId="TableGrid19">
    <w:name w:val="Table Grid19"/>
    <w:basedOn w:val="TableNormal"/>
    <w:next w:val="TableGrid"/>
    <w:uiPriority w:val="59"/>
    <w:rsid w:val="0058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rsid w:val="00586A45"/>
    <w:rPr>
      <w:rFonts w:cs="Times New Roman"/>
    </w:rPr>
  </w:style>
  <w:style w:type="paragraph" w:customStyle="1" w:styleId="style11">
    <w:name w:val="style1"/>
    <w:basedOn w:val="Style2"/>
    <w:link w:val="style1Char0"/>
    <w:qFormat/>
    <w:rsid w:val="00586A45"/>
    <w:pPr>
      <w:jc w:val="left"/>
    </w:pPr>
  </w:style>
  <w:style w:type="character" w:customStyle="1" w:styleId="style1Char0">
    <w:name w:val="style1 Char"/>
    <w:link w:val="style11"/>
    <w:locked/>
    <w:rsid w:val="00586A45"/>
    <w:rPr>
      <w:rFonts w:ascii="Times New Roman" w:eastAsia="Times New Roman" w:hAnsi="Times New Roman" w:cs="Times New Roman"/>
      <w:sz w:val="28"/>
      <w:szCs w:val="28"/>
    </w:rPr>
  </w:style>
  <w:style w:type="paragraph" w:customStyle="1" w:styleId="1">
    <w:name w:val="نمط1"/>
    <w:basedOn w:val="Normal"/>
    <w:link w:val="1Char"/>
    <w:qFormat/>
    <w:rsid w:val="00586A45"/>
    <w:pPr>
      <w:autoSpaceDE w:val="0"/>
      <w:autoSpaceDN w:val="0"/>
      <w:adjustRightInd w:val="0"/>
      <w:spacing w:before="120" w:after="120" w:line="360" w:lineRule="auto"/>
      <w:ind w:firstLine="720"/>
      <w:jc w:val="both"/>
    </w:pPr>
    <w:rPr>
      <w:color w:val="000000"/>
      <w:sz w:val="28"/>
      <w:szCs w:val="28"/>
    </w:rPr>
  </w:style>
  <w:style w:type="character" w:customStyle="1" w:styleId="1Char">
    <w:name w:val="نمط1 Char"/>
    <w:link w:val="1"/>
    <w:locked/>
    <w:rsid w:val="00586A45"/>
    <w:rPr>
      <w:rFonts w:ascii="Times New Roman" w:eastAsia="Times New Roman" w:hAnsi="Times New Roman" w:cs="Times New Roman"/>
      <w:color w:val="000000"/>
      <w:sz w:val="28"/>
      <w:szCs w:val="28"/>
    </w:rPr>
  </w:style>
  <w:style w:type="table" w:customStyle="1" w:styleId="LightList-Accent51">
    <w:name w:val="Light List - Accent 51"/>
    <w:basedOn w:val="TableNormal"/>
    <w:next w:val="LightList-Accent5"/>
    <w:uiPriority w:val="61"/>
    <w:rsid w:val="00586A45"/>
    <w:rPr>
      <w:rFonts w:eastAsia="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52">
    <w:name w:val="Light Shading - Accent 52"/>
    <w:basedOn w:val="TableNormal"/>
    <w:next w:val="LightShading-Accent5"/>
    <w:uiPriority w:val="60"/>
    <w:rsid w:val="00586A45"/>
    <w:rPr>
      <w:rFonts w:eastAsia="Times New Roman"/>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Grid3-Accent51">
    <w:name w:val="Medium Grid 3 - Accent 51"/>
    <w:basedOn w:val="TableNormal"/>
    <w:next w:val="MediumGrid3-Accent5"/>
    <w:uiPriority w:val="69"/>
    <w:rsid w:val="00586A4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586A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Grid20">
    <w:name w:val="Table Grid20"/>
    <w:basedOn w:val="TableNormal"/>
    <w:next w:val="TableGrid"/>
    <w:uiPriority w:val="59"/>
    <w:rsid w:val="000B51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B511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DefaultParagraphFont"/>
    <w:rsid w:val="00313DCE"/>
  </w:style>
  <w:style w:type="table" w:customStyle="1" w:styleId="TableGrid21">
    <w:name w:val="Table Grid21"/>
    <w:basedOn w:val="TableNormal"/>
    <w:next w:val="TableGrid"/>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313DCE"/>
    <w:rPr>
      <w:rFonts w:cs="Times New Roman"/>
      <w:color w:val="00000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313DCE"/>
  </w:style>
  <w:style w:type="character" w:customStyle="1" w:styleId="xfm92147807">
    <w:name w:val="xfm_92147807"/>
    <w:basedOn w:val="DefaultParagraphFont"/>
    <w:rsid w:val="009A77E1"/>
  </w:style>
  <w:style w:type="paragraph" w:customStyle="1" w:styleId="xfmc1">
    <w:name w:val="xfmc1"/>
    <w:basedOn w:val="Normal"/>
    <w:rsid w:val="009A77E1"/>
    <w:pPr>
      <w:spacing w:before="100" w:beforeAutospacing="1" w:after="100" w:afterAutospacing="1"/>
    </w:pPr>
    <w:rPr>
      <w:lang w:val="ru-RU" w:eastAsia="ru-RU"/>
    </w:rPr>
  </w:style>
  <w:style w:type="character" w:customStyle="1" w:styleId="xfm12314314">
    <w:name w:val="xfm_12314314"/>
    <w:basedOn w:val="DefaultParagraphFont"/>
    <w:rsid w:val="009A77E1"/>
  </w:style>
  <w:style w:type="character" w:customStyle="1" w:styleId="mw-cite-backlink">
    <w:name w:val="mw-cite-backlink"/>
    <w:basedOn w:val="DefaultParagraphFont"/>
    <w:rsid w:val="009A77E1"/>
  </w:style>
  <w:style w:type="character" w:customStyle="1" w:styleId="ref-info">
    <w:name w:val="ref-info"/>
    <w:basedOn w:val="DefaultParagraphFont"/>
    <w:rsid w:val="009A77E1"/>
  </w:style>
  <w:style w:type="character" w:customStyle="1" w:styleId="nowrap">
    <w:name w:val="nowrap"/>
    <w:basedOn w:val="DefaultParagraphFont"/>
    <w:rsid w:val="009A77E1"/>
  </w:style>
  <w:style w:type="character" w:customStyle="1" w:styleId="singlehighlightclass">
    <w:name w:val="single_highlight_class"/>
    <w:basedOn w:val="DefaultParagraphFont"/>
    <w:rsid w:val="00933604"/>
  </w:style>
  <w:style w:type="table" w:customStyle="1" w:styleId="PlainTable51">
    <w:name w:val="Plain Table 51"/>
    <w:basedOn w:val="TableNormal"/>
    <w:uiPriority w:val="45"/>
    <w:rsid w:val="00933604"/>
    <w:rPr>
      <w:sz w:val="22"/>
      <w:szCs w:val="2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3">
    <w:name w:val="Plain Table 43"/>
    <w:basedOn w:val="TableNormal"/>
    <w:uiPriority w:val="44"/>
    <w:rsid w:val="0093360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estionMultiCh">
    <w:name w:val="Question_MultiCh"/>
    <w:basedOn w:val="Normal"/>
    <w:uiPriority w:val="99"/>
    <w:rsid w:val="005B3676"/>
    <w:pPr>
      <w:spacing w:after="240" w:line="264" w:lineRule="auto"/>
      <w:jc w:val="both"/>
    </w:pPr>
    <w:rPr>
      <w:lang w:val="en-GB" w:bidi="ar-DZ"/>
    </w:rPr>
  </w:style>
  <w:style w:type="character" w:customStyle="1" w:styleId="longtext">
    <w:name w:val="long_text"/>
    <w:basedOn w:val="DefaultParagraphFont"/>
    <w:rsid w:val="00903E50"/>
  </w:style>
  <w:style w:type="character" w:customStyle="1" w:styleId="reference">
    <w:name w:val="reference"/>
    <w:basedOn w:val="DefaultParagraphFont"/>
    <w:rsid w:val="00903E50"/>
  </w:style>
  <w:style w:type="character" w:customStyle="1" w:styleId="refauthors">
    <w:name w:val="refauthors"/>
    <w:basedOn w:val="DefaultParagraphFont"/>
    <w:rsid w:val="00903E50"/>
  </w:style>
  <w:style w:type="character" w:customStyle="1" w:styleId="reftitle">
    <w:name w:val="reftitle"/>
    <w:basedOn w:val="DefaultParagraphFont"/>
    <w:rsid w:val="00903E50"/>
  </w:style>
  <w:style w:type="character" w:customStyle="1" w:styleId="refseriestitle">
    <w:name w:val="refseriestitle"/>
    <w:basedOn w:val="DefaultParagraphFont"/>
    <w:rsid w:val="00903E50"/>
  </w:style>
  <w:style w:type="character" w:customStyle="1" w:styleId="refseriesdate">
    <w:name w:val="refseriesdate"/>
    <w:basedOn w:val="DefaultParagraphFont"/>
    <w:rsid w:val="00903E50"/>
  </w:style>
  <w:style w:type="character" w:customStyle="1" w:styleId="refseriesvolume">
    <w:name w:val="refseriesvolume"/>
    <w:basedOn w:val="DefaultParagraphFont"/>
    <w:rsid w:val="00903E50"/>
  </w:style>
  <w:style w:type="character" w:customStyle="1" w:styleId="refpages">
    <w:name w:val="refpages"/>
    <w:basedOn w:val="DefaultParagraphFont"/>
    <w:rsid w:val="00903E50"/>
  </w:style>
  <w:style w:type="paragraph" w:customStyle="1" w:styleId="Els-Abstract-head">
    <w:name w:val="Els-Abstract-head"/>
    <w:next w:val="Normal"/>
    <w:rsid w:val="00903E50"/>
    <w:pPr>
      <w:keepNext/>
      <w:pBdr>
        <w:top w:val="single" w:sz="4" w:space="10" w:color="auto"/>
      </w:pBdr>
      <w:suppressAutoHyphens/>
      <w:spacing w:after="220" w:line="220" w:lineRule="exact"/>
    </w:pPr>
    <w:rPr>
      <w:rFonts w:ascii="Times New Roman" w:eastAsia="SimSun" w:hAnsi="Times New Roman" w:cs="Times New Roman"/>
      <w:b/>
      <w:sz w:val="18"/>
    </w:rPr>
  </w:style>
  <w:style w:type="paragraph" w:customStyle="1" w:styleId="Els-keywords">
    <w:name w:val="Els-keywords"/>
    <w:next w:val="Normal"/>
    <w:rsid w:val="00903E50"/>
    <w:pPr>
      <w:pBdr>
        <w:bottom w:val="single" w:sz="4" w:space="10" w:color="auto"/>
      </w:pBdr>
      <w:spacing w:after="200" w:line="200" w:lineRule="exact"/>
    </w:pPr>
    <w:rPr>
      <w:rFonts w:ascii="Times New Roman" w:eastAsia="SimSun" w:hAnsi="Times New Roman" w:cs="Times New Roman"/>
      <w:noProof/>
      <w:sz w:val="16"/>
    </w:rPr>
  </w:style>
  <w:style w:type="character" w:customStyle="1" w:styleId="fontstyle21">
    <w:name w:val="fontstyle21"/>
    <w:rsid w:val="00903E50"/>
    <w:rPr>
      <w:rFonts w:ascii="MalgunGothic-Semilight" w:hAnsi="MalgunGothic-Semilight" w:hint="default"/>
      <w:b w:val="0"/>
      <w:bCs w:val="0"/>
      <w:i w:val="0"/>
      <w:iCs w:val="0"/>
      <w:color w:val="385623"/>
      <w:sz w:val="24"/>
      <w:szCs w:val="24"/>
    </w:rPr>
  </w:style>
  <w:style w:type="paragraph" w:customStyle="1" w:styleId="docdata">
    <w:name w:val="docdata"/>
    <w:aliases w:val="docy,v5,10793,baiaagaaboqcaaad9cuaaaucjgaaaaaaaaaaaaaaaaaaaaaaaaaaaaaaaaaaaaaaaaaaaaaaaaaaaaaaaaaaaaaaaaaaaaaaaaaaaaaaaaaaaaaaaaaaaaaaaaaaaaaaaaaaaaaaaaaaaaaaaaaaaaaaaaaaaaaaaaaaaaaaaaaaaaaaaaaaaaaaaaaaaaaaaaaaaaaaaaaaaaaaaaaaaaaaaaaaaaaaaaaaaaa"/>
    <w:basedOn w:val="Normal"/>
    <w:rsid w:val="008D4FBD"/>
    <w:pPr>
      <w:spacing w:before="100" w:beforeAutospacing="1" w:after="100" w:afterAutospacing="1"/>
    </w:pPr>
    <w:rPr>
      <w:lang w:val="ru-RU" w:eastAsia="ru-RU"/>
    </w:rPr>
  </w:style>
  <w:style w:type="table" w:customStyle="1" w:styleId="2">
    <w:name w:val="Сетка таблицы2"/>
    <w:basedOn w:val="TableNormal"/>
    <w:next w:val="TableGrid"/>
    <w:uiPriority w:val="39"/>
    <w:rsid w:val="008D4FBD"/>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 простая 21"/>
    <w:basedOn w:val="TableNormal"/>
    <w:uiPriority w:val="42"/>
    <w:rsid w:val="008D4FBD"/>
    <w:rPr>
      <w:rFonts w:eastAsia="Times New Roman"/>
      <w:sz w:val="22"/>
      <w:szCs w:val="22"/>
      <w:lang w:val="ru-RU"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Список-таблица 21"/>
    <w:basedOn w:val="TableNormal"/>
    <w:uiPriority w:val="47"/>
    <w:rsid w:val="008D4FBD"/>
    <w:rPr>
      <w:rFonts w:eastAsia="Times New Roman"/>
      <w:sz w:val="22"/>
      <w:szCs w:val="22"/>
      <w:lang w:val="ru-RU" w:eastAsia="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va-e-badge">
    <w:name w:val="nova-e-badge"/>
    <w:basedOn w:val="DefaultParagraphFont"/>
    <w:rsid w:val="00144B74"/>
  </w:style>
  <w:style w:type="table" w:customStyle="1" w:styleId="TableGrid30">
    <w:name w:val="Table Grid30"/>
    <w:basedOn w:val="TableNormal"/>
    <w:next w:val="TableGrid"/>
    <w:uiPriority w:val="59"/>
    <w:qFormat/>
    <w:rsid w:val="00B36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rst-letter">
    <w:name w:val="first-letter"/>
    <w:basedOn w:val="DefaultParagraphFont"/>
    <w:rsid w:val="0090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865">
      <w:bodyDiv w:val="1"/>
      <w:marLeft w:val="0"/>
      <w:marRight w:val="0"/>
      <w:marTop w:val="0"/>
      <w:marBottom w:val="0"/>
      <w:divBdr>
        <w:top w:val="none" w:sz="0" w:space="0" w:color="auto"/>
        <w:left w:val="none" w:sz="0" w:space="0" w:color="auto"/>
        <w:bottom w:val="none" w:sz="0" w:space="0" w:color="auto"/>
        <w:right w:val="none" w:sz="0" w:space="0" w:color="auto"/>
      </w:divBdr>
    </w:div>
    <w:div w:id="267542317">
      <w:bodyDiv w:val="1"/>
      <w:marLeft w:val="0"/>
      <w:marRight w:val="0"/>
      <w:marTop w:val="0"/>
      <w:marBottom w:val="0"/>
      <w:divBdr>
        <w:top w:val="none" w:sz="0" w:space="0" w:color="auto"/>
        <w:left w:val="none" w:sz="0" w:space="0" w:color="auto"/>
        <w:bottom w:val="none" w:sz="0" w:space="0" w:color="auto"/>
        <w:right w:val="none" w:sz="0" w:space="0" w:color="auto"/>
      </w:divBdr>
    </w:div>
    <w:div w:id="380593157">
      <w:bodyDiv w:val="1"/>
      <w:marLeft w:val="0"/>
      <w:marRight w:val="0"/>
      <w:marTop w:val="0"/>
      <w:marBottom w:val="0"/>
      <w:divBdr>
        <w:top w:val="none" w:sz="0" w:space="0" w:color="auto"/>
        <w:left w:val="none" w:sz="0" w:space="0" w:color="auto"/>
        <w:bottom w:val="none" w:sz="0" w:space="0" w:color="auto"/>
        <w:right w:val="none" w:sz="0" w:space="0" w:color="auto"/>
      </w:divBdr>
    </w:div>
    <w:div w:id="437799159">
      <w:bodyDiv w:val="1"/>
      <w:marLeft w:val="0"/>
      <w:marRight w:val="0"/>
      <w:marTop w:val="0"/>
      <w:marBottom w:val="0"/>
      <w:divBdr>
        <w:top w:val="none" w:sz="0" w:space="0" w:color="auto"/>
        <w:left w:val="none" w:sz="0" w:space="0" w:color="auto"/>
        <w:bottom w:val="none" w:sz="0" w:space="0" w:color="auto"/>
        <w:right w:val="none" w:sz="0" w:space="0" w:color="auto"/>
      </w:divBdr>
    </w:div>
    <w:div w:id="472217025">
      <w:bodyDiv w:val="1"/>
      <w:marLeft w:val="0"/>
      <w:marRight w:val="0"/>
      <w:marTop w:val="0"/>
      <w:marBottom w:val="0"/>
      <w:divBdr>
        <w:top w:val="none" w:sz="0" w:space="0" w:color="auto"/>
        <w:left w:val="none" w:sz="0" w:space="0" w:color="auto"/>
        <w:bottom w:val="none" w:sz="0" w:space="0" w:color="auto"/>
        <w:right w:val="none" w:sz="0" w:space="0" w:color="auto"/>
      </w:divBdr>
      <w:divsChild>
        <w:div w:id="392884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9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014">
      <w:bodyDiv w:val="1"/>
      <w:marLeft w:val="0"/>
      <w:marRight w:val="0"/>
      <w:marTop w:val="0"/>
      <w:marBottom w:val="0"/>
      <w:divBdr>
        <w:top w:val="none" w:sz="0" w:space="0" w:color="auto"/>
        <w:left w:val="none" w:sz="0" w:space="0" w:color="auto"/>
        <w:bottom w:val="none" w:sz="0" w:space="0" w:color="auto"/>
        <w:right w:val="none" w:sz="0" w:space="0" w:color="auto"/>
      </w:divBdr>
    </w:div>
    <w:div w:id="714277067">
      <w:bodyDiv w:val="1"/>
      <w:marLeft w:val="0"/>
      <w:marRight w:val="0"/>
      <w:marTop w:val="0"/>
      <w:marBottom w:val="0"/>
      <w:divBdr>
        <w:top w:val="none" w:sz="0" w:space="0" w:color="auto"/>
        <w:left w:val="none" w:sz="0" w:space="0" w:color="auto"/>
        <w:bottom w:val="none" w:sz="0" w:space="0" w:color="auto"/>
        <w:right w:val="none" w:sz="0" w:space="0" w:color="auto"/>
      </w:divBdr>
    </w:div>
    <w:div w:id="934022435">
      <w:bodyDiv w:val="1"/>
      <w:marLeft w:val="0"/>
      <w:marRight w:val="0"/>
      <w:marTop w:val="0"/>
      <w:marBottom w:val="0"/>
      <w:divBdr>
        <w:top w:val="none" w:sz="0" w:space="0" w:color="auto"/>
        <w:left w:val="none" w:sz="0" w:space="0" w:color="auto"/>
        <w:bottom w:val="none" w:sz="0" w:space="0" w:color="auto"/>
        <w:right w:val="none" w:sz="0" w:space="0" w:color="auto"/>
      </w:divBdr>
      <w:divsChild>
        <w:div w:id="17302225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9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0946">
      <w:bodyDiv w:val="1"/>
      <w:marLeft w:val="0"/>
      <w:marRight w:val="0"/>
      <w:marTop w:val="0"/>
      <w:marBottom w:val="0"/>
      <w:divBdr>
        <w:top w:val="none" w:sz="0" w:space="0" w:color="auto"/>
        <w:left w:val="none" w:sz="0" w:space="0" w:color="auto"/>
        <w:bottom w:val="none" w:sz="0" w:space="0" w:color="auto"/>
        <w:right w:val="none" w:sz="0" w:space="0" w:color="auto"/>
      </w:divBdr>
    </w:div>
    <w:div w:id="1026908146">
      <w:bodyDiv w:val="1"/>
      <w:marLeft w:val="0"/>
      <w:marRight w:val="0"/>
      <w:marTop w:val="0"/>
      <w:marBottom w:val="0"/>
      <w:divBdr>
        <w:top w:val="none" w:sz="0" w:space="0" w:color="auto"/>
        <w:left w:val="none" w:sz="0" w:space="0" w:color="auto"/>
        <w:bottom w:val="none" w:sz="0" w:space="0" w:color="auto"/>
        <w:right w:val="none" w:sz="0" w:space="0" w:color="auto"/>
      </w:divBdr>
    </w:div>
    <w:div w:id="1105611720">
      <w:bodyDiv w:val="1"/>
      <w:marLeft w:val="0"/>
      <w:marRight w:val="0"/>
      <w:marTop w:val="0"/>
      <w:marBottom w:val="0"/>
      <w:divBdr>
        <w:top w:val="none" w:sz="0" w:space="0" w:color="auto"/>
        <w:left w:val="none" w:sz="0" w:space="0" w:color="auto"/>
        <w:bottom w:val="none" w:sz="0" w:space="0" w:color="auto"/>
        <w:right w:val="none" w:sz="0" w:space="0" w:color="auto"/>
      </w:divBdr>
      <w:divsChild>
        <w:div w:id="5832272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9924">
      <w:bodyDiv w:val="1"/>
      <w:marLeft w:val="0"/>
      <w:marRight w:val="0"/>
      <w:marTop w:val="0"/>
      <w:marBottom w:val="0"/>
      <w:divBdr>
        <w:top w:val="none" w:sz="0" w:space="0" w:color="auto"/>
        <w:left w:val="none" w:sz="0" w:space="0" w:color="auto"/>
        <w:bottom w:val="none" w:sz="0" w:space="0" w:color="auto"/>
        <w:right w:val="none" w:sz="0" w:space="0" w:color="auto"/>
      </w:divBdr>
    </w:div>
    <w:div w:id="1703434867">
      <w:bodyDiv w:val="1"/>
      <w:marLeft w:val="0"/>
      <w:marRight w:val="0"/>
      <w:marTop w:val="0"/>
      <w:marBottom w:val="0"/>
      <w:divBdr>
        <w:top w:val="none" w:sz="0" w:space="0" w:color="auto"/>
        <w:left w:val="none" w:sz="0" w:space="0" w:color="auto"/>
        <w:bottom w:val="none" w:sz="0" w:space="0" w:color="auto"/>
        <w:right w:val="none" w:sz="0" w:space="0" w:color="auto"/>
      </w:divBdr>
      <w:divsChild>
        <w:div w:id="1008096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42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639">
      <w:bodyDiv w:val="1"/>
      <w:marLeft w:val="0"/>
      <w:marRight w:val="0"/>
      <w:marTop w:val="0"/>
      <w:marBottom w:val="0"/>
      <w:divBdr>
        <w:top w:val="none" w:sz="0" w:space="0" w:color="auto"/>
        <w:left w:val="none" w:sz="0" w:space="0" w:color="auto"/>
        <w:bottom w:val="none" w:sz="0" w:space="0" w:color="auto"/>
        <w:right w:val="none" w:sz="0" w:space="0" w:color="auto"/>
      </w:divBdr>
    </w:div>
    <w:div w:id="1776904105">
      <w:bodyDiv w:val="1"/>
      <w:marLeft w:val="0"/>
      <w:marRight w:val="0"/>
      <w:marTop w:val="0"/>
      <w:marBottom w:val="0"/>
      <w:divBdr>
        <w:top w:val="none" w:sz="0" w:space="0" w:color="auto"/>
        <w:left w:val="none" w:sz="0" w:space="0" w:color="auto"/>
        <w:bottom w:val="none" w:sz="0" w:space="0" w:color="auto"/>
        <w:right w:val="none" w:sz="0" w:space="0" w:color="auto"/>
      </w:divBdr>
    </w:div>
    <w:div w:id="1840803155">
      <w:bodyDiv w:val="1"/>
      <w:marLeft w:val="0"/>
      <w:marRight w:val="0"/>
      <w:marTop w:val="0"/>
      <w:marBottom w:val="0"/>
      <w:divBdr>
        <w:top w:val="none" w:sz="0" w:space="0" w:color="auto"/>
        <w:left w:val="none" w:sz="0" w:space="0" w:color="auto"/>
        <w:bottom w:val="none" w:sz="0" w:space="0" w:color="auto"/>
        <w:right w:val="none" w:sz="0" w:space="0" w:color="auto"/>
      </w:divBdr>
    </w:div>
    <w:div w:id="1852254643">
      <w:bodyDiv w:val="1"/>
      <w:marLeft w:val="0"/>
      <w:marRight w:val="0"/>
      <w:marTop w:val="0"/>
      <w:marBottom w:val="0"/>
      <w:divBdr>
        <w:top w:val="none" w:sz="0" w:space="0" w:color="auto"/>
        <w:left w:val="none" w:sz="0" w:space="0" w:color="auto"/>
        <w:bottom w:val="none" w:sz="0" w:space="0" w:color="auto"/>
        <w:right w:val="none" w:sz="0" w:space="0" w:color="auto"/>
      </w:divBdr>
    </w:div>
    <w:div w:id="21296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dx.doi.org/10.1007/978-1-4614-1647-0"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cdc.gov/shingles/about/photos.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lm.nih.gov/medlineplus/druginfo/meds/a604025.html" TargetMode="External"/><Relationship Id="rId10" Type="http://schemas.openxmlformats.org/officeDocument/2006/relationships/hyperlink" Target="https://ijpsps.com" TargetMode="External"/><Relationship Id="rId19" Type="http://schemas.openxmlformats.org/officeDocument/2006/relationships/header" Target="head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hyperlink" Target="http://www.nlm.nih.gov/medlineplus/ency/article/001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A4D24CD-30DB-4315-B2A0-777E5B0B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1943</Words>
  <Characters>11077</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12995</CharactersWithSpaces>
  <SharedDoc>false</SharedDoc>
  <HLinks>
    <vt:vector size="30" baseType="variant">
      <vt:variant>
        <vt:i4>6225939</vt:i4>
      </vt:variant>
      <vt:variant>
        <vt:i4>15</vt:i4>
      </vt:variant>
      <vt:variant>
        <vt:i4>0</vt:i4>
      </vt:variant>
      <vt:variant>
        <vt:i4>5</vt:i4>
      </vt:variant>
      <vt:variant>
        <vt:lpwstr>http://www.cdc.gov/shingles/about/photos.html</vt:lpwstr>
      </vt:variant>
      <vt:variant>
        <vt:lpwstr/>
      </vt:variant>
      <vt:variant>
        <vt:i4>5439488</vt:i4>
      </vt:variant>
      <vt:variant>
        <vt:i4>12</vt:i4>
      </vt:variant>
      <vt:variant>
        <vt:i4>0</vt:i4>
      </vt:variant>
      <vt:variant>
        <vt:i4>5</vt:i4>
      </vt:variant>
      <vt:variant>
        <vt:lpwstr>http://www.nlm.nih.gov/medlineplus/druginfo/meds/a604025.html</vt:lpwstr>
      </vt:variant>
      <vt:variant>
        <vt:lpwstr/>
      </vt:variant>
      <vt:variant>
        <vt:i4>6619185</vt:i4>
      </vt:variant>
      <vt:variant>
        <vt:i4>9</vt:i4>
      </vt:variant>
      <vt:variant>
        <vt:i4>0</vt:i4>
      </vt:variant>
      <vt:variant>
        <vt:i4>5</vt:i4>
      </vt:variant>
      <vt:variant>
        <vt:lpwstr>http://www.nlm.nih.gov/medlineplus/ency/article/001064.htm</vt:lpwstr>
      </vt:variant>
      <vt:variant>
        <vt:lpwstr/>
      </vt:variant>
      <vt:variant>
        <vt:i4>8257653</vt:i4>
      </vt:variant>
      <vt:variant>
        <vt:i4>6</vt:i4>
      </vt:variant>
      <vt:variant>
        <vt:i4>0</vt:i4>
      </vt:variant>
      <vt:variant>
        <vt:i4>5</vt:i4>
      </vt:variant>
      <vt:variant>
        <vt:lpwstr>http://dx.doi.org/10.1007/978-1-4614-1647-0</vt:lpwstr>
      </vt:variant>
      <vt:variant>
        <vt:lpwstr/>
      </vt:variant>
      <vt:variant>
        <vt:i4>3866733</vt:i4>
      </vt:variant>
      <vt:variant>
        <vt:i4>3</vt:i4>
      </vt:variant>
      <vt:variant>
        <vt:i4>0</vt:i4>
      </vt:variant>
      <vt:variant>
        <vt:i4>5</vt:i4>
      </vt:variant>
      <vt:variant>
        <vt:lpwstr>../../template/105/www.japer.in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user</cp:lastModifiedBy>
  <cp:revision>43</cp:revision>
  <cp:lastPrinted>2020-10-22T15:00:00Z</cp:lastPrinted>
  <dcterms:created xsi:type="dcterms:W3CDTF">2021-11-23T08:10:00Z</dcterms:created>
  <dcterms:modified xsi:type="dcterms:W3CDTF">2021-12-06T04:26:00Z</dcterms:modified>
</cp:coreProperties>
</file>